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41CF" w14:textId="77777777" w:rsidR="0011254B" w:rsidRPr="0011254B" w:rsidRDefault="0011254B" w:rsidP="0011254B">
      <w:pPr>
        <w:shd w:val="clear" w:color="auto" w:fill="FFFFFF"/>
        <w:outlineLvl w:val="1"/>
        <w:rPr>
          <w:rFonts w:ascii="Segoe UI" w:eastAsia="Times New Roman" w:hAnsi="Segoe UI" w:cs="Segoe UI"/>
          <w:color w:val="5577B4"/>
          <w:sz w:val="36"/>
          <w:szCs w:val="36"/>
          <w:lang w:val="ru-RU" w:eastAsia="en-GB"/>
        </w:rPr>
      </w:pPr>
      <w:r w:rsidRPr="0011254B">
        <w:rPr>
          <w:rFonts w:ascii="Segoe UI" w:eastAsia="Times New Roman" w:hAnsi="Segoe UI" w:cs="Segoe UI"/>
          <w:color w:val="5577B4"/>
          <w:sz w:val="36"/>
          <w:szCs w:val="36"/>
          <w:lang w:val="ru-RU" w:eastAsia="en-GB"/>
        </w:rPr>
        <w:t>ДОКУМЕНТИ ДЛЯ ВСТУПУ ДО АСПІРАНТУРИ</w:t>
      </w:r>
    </w:p>
    <w:p w14:paraId="1BBA5647" w14:textId="77777777" w:rsidR="0011254B" w:rsidRPr="0011254B" w:rsidRDefault="0011254B" w:rsidP="0011254B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</w:p>
    <w:p w14:paraId="568C9E7C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Перелік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обов’язкових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документів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для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вступу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аспірантури</w:t>
      </w:r>
      <w:proofErr w:type="spellEnd"/>
    </w:p>
    <w:p w14:paraId="6BA8D9D4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en-GB" w:eastAsia="en-GB"/>
        </w:rPr>
        <w:t> </w:t>
      </w:r>
    </w:p>
    <w:p w14:paraId="47B9919A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Повний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комплект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обов’язкових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для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документів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у картонному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швидкозшивачі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(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всередині</w:t>
      </w:r>
      <w:proofErr w:type="spellEnd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металевий</w:t>
      </w:r>
      <w:proofErr w:type="spellEnd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швидкозшивач</w:t>
      </w:r>
      <w:proofErr w:type="spellEnd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для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фіксації</w:t>
      </w:r>
      <w:proofErr w:type="spellEnd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документів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)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подається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вступником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особисто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Відділу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та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докторантури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НАУ у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встановлені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строки і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включає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:</w:t>
      </w:r>
    </w:p>
    <w:p w14:paraId="351396E4" w14:textId="2E2CAFC9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роздрукований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сертифікат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про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складання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ЄВІ з результатом ТЗНК не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менше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1</w:t>
      </w:r>
      <w:r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6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0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балів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4B90696A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hyperlink r:id="rId5" w:history="1"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заяву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установленої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форми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для допуску до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вступних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випробувань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(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візується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вступником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у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наукового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керівника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– штатного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науково-педагогічного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працівника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НАУ, гаранта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освітньо-наукової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програми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відповідної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спеціальності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);</w:t>
        </w:r>
      </w:hyperlink>
    </w:p>
    <w:p w14:paraId="7E28F75F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hyperlink r:id="rId6" w:history="1"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заяву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на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зарахування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до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аспірантури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;</w:t>
        </w:r>
      </w:hyperlink>
    </w:p>
    <w:p w14:paraId="04A6FEFC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диплома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магістра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(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освітньо-кваліфікаційний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рівень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спеціаліста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)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із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зазначенням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здобутої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спеціальності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1590CC9C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додатка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диплома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оцінками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6F0645F3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hyperlink r:id="rId7" w:history="1"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особовий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листок з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обліку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кадрів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установленої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 xml:space="preserve"> 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форми</w:t>
        </w:r>
        <w:proofErr w:type="spellEnd"/>
      </w:hyperlink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5EB66DD7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hyperlink r:id="rId8" w:history="1"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en-GB" w:eastAsia="en-GB"/>
          </w:rPr>
          <w:t> 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автобіографію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;</w:t>
        </w:r>
      </w:hyperlink>
    </w:p>
    <w:p w14:paraId="17A0C6F8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фото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розміром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3,5 × 4,5 см;</w:t>
      </w:r>
    </w:p>
    <w:p w14:paraId="0DFDE739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сторінок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паспорту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відмітками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609C21FD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ідентифікаційного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номера;</w:t>
      </w:r>
    </w:p>
    <w:p w14:paraId="60D0CE29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трудової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книжки (за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наявності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);</w:t>
      </w:r>
    </w:p>
    <w:p w14:paraId="4581E046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довідку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місця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роботи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(за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наявності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);</w:t>
      </w:r>
    </w:p>
    <w:p w14:paraId="2285AE0E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військово-облікового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документа,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завіреного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у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Військово-мобілізаційному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підрозділі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НАУ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каб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. 1-326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яким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є:</w:t>
      </w:r>
    </w:p>
    <w:p w14:paraId="7D7313A4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Segoe UI Symbol" w:eastAsia="Times New Roman" w:hAnsi="Segoe UI Symbol" w:cs="Segoe UI Symbol"/>
          <w:color w:val="555555"/>
          <w:sz w:val="26"/>
          <w:szCs w:val="26"/>
          <w:lang w:val="ru-RU" w:eastAsia="en-GB"/>
        </w:rPr>
        <w:t>✓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для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призовників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посвідчення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про приписку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призовної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дільниці</w:t>
      </w:r>
      <w:proofErr w:type="spellEnd"/>
    </w:p>
    <w:p w14:paraId="42C58280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Segoe UI Symbol" w:eastAsia="Times New Roman" w:hAnsi="Segoe UI Symbol" w:cs="Segoe UI Symbol"/>
          <w:i/>
          <w:iCs/>
          <w:color w:val="555555"/>
          <w:sz w:val="26"/>
          <w:szCs w:val="26"/>
          <w:lang w:val="ru-RU" w:eastAsia="en-GB"/>
        </w:rPr>
        <w:lastRenderedPageBreak/>
        <w:t>✓</w:t>
      </w:r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для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військовозобов’язаних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військовий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квиток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або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тимчасове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посвідчення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військовозобов’язаного</w:t>
      </w:r>
      <w:proofErr w:type="spellEnd"/>
    </w:p>
    <w:p w14:paraId="2E2C2F29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Segoe UI Symbol" w:eastAsia="Times New Roman" w:hAnsi="Segoe UI Symbol" w:cs="Segoe UI Symbol"/>
          <w:i/>
          <w:iCs/>
          <w:color w:val="555555"/>
          <w:sz w:val="26"/>
          <w:szCs w:val="26"/>
          <w:lang w:val="ru-RU" w:eastAsia="en-GB"/>
        </w:rPr>
        <w:t>✓</w:t>
      </w:r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для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резервістів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військовий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квиток;</w:t>
      </w:r>
    </w:p>
    <w:p w14:paraId="7019F662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Усі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документів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засвідчуються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оригіналами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відбірковою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комісією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Університету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або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в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установленому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законодавством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порядку.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документа,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що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посвідчує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особу та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громадянство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військового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квитка (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посвідчення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про приписку) не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підлягають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засвідченню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.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Копії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документів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без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пред’явлення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оригіналів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не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приймаються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.</w:t>
      </w:r>
    </w:p>
    <w:p w14:paraId="2F0DFA2D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Додатковий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перелік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документів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встановлений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НАУ:</w:t>
      </w:r>
    </w:p>
    <w:p w14:paraId="46434B77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медичну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довідку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для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осіб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особливими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освітніми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потребами (</w:t>
      </w:r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за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бажанням</w:t>
      </w:r>
      <w:proofErr w:type="spellEnd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вступника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).</w:t>
      </w:r>
    </w:p>
    <w:p w14:paraId="1EB2FA23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рекомендація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Вченої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ради на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зарахування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НАУ (</w:t>
      </w:r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за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наявності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);</w:t>
      </w:r>
    </w:p>
    <w:p w14:paraId="5332C563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список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опублікованих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наукових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праць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і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винаходів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;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копії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опублікованих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статей/тез (</w:t>
      </w:r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 xml:space="preserve">за </w:t>
      </w:r>
      <w:proofErr w:type="spellStart"/>
      <w:r w:rsidRPr="0011254B">
        <w:rPr>
          <w:rFonts w:ascii="Arial" w:eastAsia="Times New Roman" w:hAnsi="Arial" w:cs="Arial"/>
          <w:i/>
          <w:iCs/>
          <w:color w:val="555555"/>
          <w:sz w:val="26"/>
          <w:szCs w:val="26"/>
          <w:lang w:val="ru-RU" w:eastAsia="en-GB"/>
        </w:rPr>
        <w:t>наявності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),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засвідчені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заступником декана факультету/директора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інституту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наукової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роботи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(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чи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уповноваженою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це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особою) на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підставі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оригіналів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5DCB5B67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дослідницьку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пропозицію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обраної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спеціальності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5D7E6298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міжнародний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сертифікат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іноземної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TOEFL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International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English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LanguageTestingSystem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Cambridge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English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Language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Assessment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німецької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: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TestDaF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французької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: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DELF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DALF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не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нижче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рівня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B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2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чи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аналогічного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рівня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.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</w:p>
    <w:p w14:paraId="54995BCD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Зазначені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сертифікати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прирівнюються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результатів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вступного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іспиту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іноземної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найвищим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балом.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картки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фізичної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особи в ЄДЕБО (в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цьому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випадку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) буде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вноситися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інформація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про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міжнародний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сертифікат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.</w:t>
      </w:r>
    </w:p>
    <w:p w14:paraId="1A63A79C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Вступники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які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мають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чинні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сертифікати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із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зазначеного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переліку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звільняються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від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вступного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іспиту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іноземної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.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Їм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не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потрібно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виконувати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умову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допуску до такого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іспиту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.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Тобто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такі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вступники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можуть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проходити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інші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випробування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і не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складають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ЄВІ.</w:t>
      </w:r>
    </w:p>
    <w:p w14:paraId="7C21C0DE" w14:textId="77777777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en-GB" w:eastAsia="en-GB"/>
        </w:rPr>
        <w:t> </w:t>
      </w:r>
    </w:p>
    <w:p w14:paraId="35F10381" w14:textId="77777777" w:rsidR="0011254B" w:rsidRPr="0011254B" w:rsidRDefault="0011254B" w:rsidP="00112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випробування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та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конкурсний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відбір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у НАУ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складаються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зі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:</w:t>
      </w:r>
    </w:p>
    <w:p w14:paraId="7A203344" w14:textId="77777777" w:rsidR="0011254B" w:rsidRPr="0011254B" w:rsidRDefault="0011254B" w:rsidP="001125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вступного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іспиту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наукової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спеціальності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;</w:t>
      </w:r>
    </w:p>
    <w:p w14:paraId="405BBBE0" w14:textId="77777777" w:rsidR="0011254B" w:rsidRPr="0011254B" w:rsidRDefault="0011254B" w:rsidP="001125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вступного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іспиту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англійської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;</w:t>
      </w:r>
    </w:p>
    <w:p w14:paraId="1A436A1A" w14:textId="77777777" w:rsidR="0011254B" w:rsidRPr="0011254B" w:rsidRDefault="0011254B" w:rsidP="001125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вступного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іспиту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української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мови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– для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іноземних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громадян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274A263D" w14:textId="77777777" w:rsidR="0011254B" w:rsidRPr="0011254B" w:rsidRDefault="0011254B" w:rsidP="001125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реферата з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презентацією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дослідницьких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пропозицій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та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досягнень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підписом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наукового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керівника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;</w:t>
      </w:r>
    </w:p>
    <w:p w14:paraId="62A9ADE0" w14:textId="77777777" w:rsidR="0011254B" w:rsidRPr="0011254B" w:rsidRDefault="0011254B" w:rsidP="001125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</w:pP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особам,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які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вступають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до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з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іншої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галузі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знань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(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спеціальності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)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ніж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та, яка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зазначена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в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їх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дипломі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магістра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(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спеціаліста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),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можуть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бути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призначені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додаткові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вступні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випробування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зі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спеціальності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відповідної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>галузі</w:t>
      </w:r>
      <w:proofErr w:type="spellEnd"/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ru-RU" w:eastAsia="en-GB"/>
        </w:rPr>
        <w:t xml:space="preserve"> науки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.</w:t>
      </w:r>
    </w:p>
    <w:p w14:paraId="29AE8AEC" w14:textId="5B05DD66" w:rsidR="0011254B" w:rsidRPr="0011254B" w:rsidRDefault="0011254B" w:rsidP="0011254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555555"/>
          <w:sz w:val="26"/>
          <w:szCs w:val="26"/>
          <w:lang w:val="uk-UA" w:eastAsia="en-GB"/>
        </w:rPr>
      </w:pP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Із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детальною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інформацією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щодо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вступу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можна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ознайомитися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сайті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Відділу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аспірантури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та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докторантури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 xml:space="preserve"> НАУ за </w:t>
      </w:r>
      <w:proofErr w:type="spellStart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посиланням</w:t>
      </w:r>
      <w:proofErr w:type="spellEnd"/>
      <w:r w:rsidRPr="0011254B">
        <w:rPr>
          <w:rFonts w:ascii="Arial" w:eastAsia="Times New Roman" w:hAnsi="Arial" w:cs="Arial"/>
          <w:color w:val="555555"/>
          <w:sz w:val="26"/>
          <w:szCs w:val="26"/>
          <w:lang w:val="ru-RU" w:eastAsia="en-GB"/>
        </w:rPr>
        <w:t>:</w:t>
      </w:r>
      <w:r w:rsidRPr="0011254B">
        <w:rPr>
          <w:rFonts w:ascii="Arial" w:eastAsia="Times New Roman" w:hAnsi="Arial" w:cs="Arial"/>
          <w:color w:val="555555"/>
          <w:sz w:val="26"/>
          <w:szCs w:val="26"/>
          <w:lang w:val="en-GB" w:eastAsia="en-GB"/>
        </w:rPr>
        <w:t> </w:t>
      </w:r>
      <w:hyperlink r:id="rId9" w:history="1"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en-GB" w:eastAsia="en-GB"/>
          </w:rPr>
          <w:t>https</w:t>
        </w:r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://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en-GB" w:eastAsia="en-GB"/>
          </w:rPr>
          <w:t>asdoc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.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en-GB" w:eastAsia="en-GB"/>
          </w:rPr>
          <w:t>nau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.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en-GB" w:eastAsia="en-GB"/>
          </w:rPr>
          <w:t>edu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.</w:t>
        </w:r>
        <w:proofErr w:type="spellStart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en-GB" w:eastAsia="en-GB"/>
          </w:rPr>
          <w:t>ua</w:t>
        </w:r>
        <w:proofErr w:type="spellEnd"/>
        <w:r w:rsidRPr="0011254B">
          <w:rPr>
            <w:rFonts w:ascii="Arial" w:eastAsia="Times New Roman" w:hAnsi="Arial" w:cs="Arial"/>
            <w:color w:val="5577B4"/>
            <w:sz w:val="26"/>
            <w:szCs w:val="26"/>
            <w:u w:val="single"/>
            <w:lang w:val="ru-RU" w:eastAsia="en-GB"/>
          </w:rPr>
          <w:t>/</w:t>
        </w:r>
      </w:hyperlink>
      <w:r>
        <w:rPr>
          <w:rFonts w:ascii="Arial" w:eastAsia="Times New Roman" w:hAnsi="Arial" w:cs="Arial"/>
          <w:color w:val="555555"/>
          <w:sz w:val="26"/>
          <w:szCs w:val="26"/>
          <w:lang w:val="uk-UA" w:eastAsia="en-GB"/>
        </w:rPr>
        <w:t xml:space="preserve"> та на факультеті або за телефоном </w:t>
      </w:r>
      <w:r w:rsidRPr="0011254B">
        <w:rPr>
          <w:rFonts w:ascii="Arial" w:eastAsia="Times New Roman" w:hAnsi="Arial" w:cs="Arial"/>
          <w:b/>
          <w:bCs/>
          <w:color w:val="555555"/>
          <w:sz w:val="26"/>
          <w:szCs w:val="26"/>
          <w:lang w:val="uk-UA" w:eastAsia="en-GB"/>
        </w:rPr>
        <w:t>044 406 7356</w:t>
      </w:r>
    </w:p>
    <w:p w14:paraId="077A6AB1" w14:textId="77777777" w:rsidR="00ED63E6" w:rsidRPr="0011254B" w:rsidRDefault="00ED63E6">
      <w:pPr>
        <w:rPr>
          <w:lang w:val="ru-RU"/>
        </w:rPr>
      </w:pPr>
    </w:p>
    <w:sectPr w:rsidR="00ED63E6" w:rsidRPr="0011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53D93"/>
    <w:multiLevelType w:val="multilevel"/>
    <w:tmpl w:val="CE48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F72D1"/>
    <w:multiLevelType w:val="multilevel"/>
    <w:tmpl w:val="3ED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112483">
    <w:abstractNumId w:val="0"/>
  </w:num>
  <w:num w:numId="2" w16cid:durableId="136197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B"/>
    <w:rsid w:val="00101099"/>
    <w:rsid w:val="0011254B"/>
    <w:rsid w:val="004945AE"/>
    <w:rsid w:val="007C57C5"/>
    <w:rsid w:val="00E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56F5"/>
  <w15:chartTrackingRefBased/>
  <w15:docId w15:val="{B883BFA1-F875-493A-9A67-25E03E5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99"/>
    <w:rPr>
      <w:rFonts w:ascii="Times New Roman" w:hAnsi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doc.nau.edu.ua/INFO/DOCS/%D0%94%D0%9E%D0%9A%D0%A3%D0%9C%D0%95%D0%9D%D0%A2%D0%98/%D0%9F%D0%B5%D1%80%D0%B5%D0%BB%D1%96%D0%BA%20%D0%B4%D0%BE%D0%BA%D1%83%D0%BC%D0%B5%D0%BD%D1%82%D1%96%D0%B2%20%D0%B4%D0%BB%D1%8F%20%D0%B2%D1%81%D1%82%D1%83%D0%BF%D1%83%20%D0%B4%D0%BE%20%D0%B0%D1%81%D0%BF%D1%96%D1%80%D0%B0%D0%BD%D1%82%D1%83%D1%80%D0%B8/%D0%90%D0%92%D0%A2%D0%9E%D0%91%D0%86%D0%9E%D0%93%D0%A0%D0%90%D0%A4%D0%86%D0%A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.edu.ua/site/variables/docs/docsmenu/nauka/aspirantura/2016/Osobovyi_lystok_z_obliku_kadri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doc.nau.edu.ua/INFO/DOCS/%D0%94%D0%9E%D0%9A%D0%A3%D0%9C%D0%95%D0%9D%D0%A2%D0%98/%D0%9F%D0%B5%D1%80%D0%B5%D0%BB%D1%96%D0%BA%20%D0%B4%D0%BE%D0%BA%D1%83%D0%BC%D0%B5%D0%BD%D1%82%D1%96%D0%B2%20%D0%B4%D0%BB%D1%8F%20%D0%B2%D1%81%D1%82%D1%83%D0%BF%D1%83%20%D0%B4%D0%BE%20%D0%B0%D1%81%D0%BF%D1%96%D1%80%D0%B0%D0%BD%D1%82%D1%83%D1%80%D0%B8/2024/%D0%97%D0%90%D0%AF%D0%92%D0%90_%D0%BF%D1%80%D0%BE_%D0%B7%D0%B0%D1%80%D0%B0%D1%85%D1%83%D0%B2%D0%B0%D0%BD%D0%BD%D1%8F_%D0%B4%D0%BE_%D0%B0%D1%81%D0%BFi%D1%80%D0%B0%D0%BD%D1%82%D1%83%D1%80%D0%B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doc.nau.edu.ua/INFO/DOCS/%D0%94%D0%9E%D0%9A%D0%A3%D0%9C%D0%95%D0%9D%D0%A2%D0%98/%D0%9F%D0%B5%D1%80%D0%B5%D0%BB%D1%96%D0%BA%20%D0%B4%D0%BE%D0%BA%D1%83%D0%BC%D0%B5%D0%BD%D1%82%D1%96%D0%B2%20%D0%B4%D0%BB%D1%8F%20%D0%B2%D1%81%D1%82%D1%83%D0%BF%D1%83%20%D0%B4%D0%BE%20%D0%B0%D1%81%D0%BF%D1%96%D1%80%D0%B0%D0%BD%D1%82%D1%83%D1%80%D0%B8/2024/%D0%97%D0%90%D0%AF%D0%92%D0%90_%D0%BD%D0%B0_%D0%B4%D0%BE%D0%BF%D1%83%D1%81%D0%BA_%D0%B4%D0%BE_%D0%B2%D1%81%D1%82%D1%83%D0%BF%D0%BD%D0%B8%D1%85_i%D1%81%D0%BF%D0%B8%D1%82i%D0%B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doc.nau.ed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3206</Characters>
  <Application>Microsoft Office Word</Application>
  <DocSecurity>0</DocSecurity>
  <Lines>74</Lines>
  <Paragraphs>35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</dc:creator>
  <cp:keywords/>
  <dc:description/>
  <cp:lastModifiedBy>Марина С</cp:lastModifiedBy>
  <cp:revision>1</cp:revision>
  <dcterms:created xsi:type="dcterms:W3CDTF">2024-07-19T07:49:00Z</dcterms:created>
  <dcterms:modified xsi:type="dcterms:W3CDTF">2024-07-19T07:50:00Z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6f52b89a-6899-4621-a44c-231686436ac7</vt:lpwstr>
  </property>
</Properties>
</file>