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DF" w:rsidRDefault="00B82BDF" w:rsidP="00B82BD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B82BDF" w:rsidTr="00302F2C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280EE56F" wp14:editId="5E848B5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B82BDF" w:rsidRDefault="00B82BDF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984E82" w:rsidRDefault="00984E82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82BDF" w:rsidRDefault="00984E82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B72D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Соціальна реклама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F6535" w:rsidRDefault="001F6535" w:rsidP="001F6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Освітньо-професійна програма «Журналістика»</w:t>
            </w:r>
          </w:p>
          <w:p w:rsidR="001F6535" w:rsidRPr="00445623" w:rsidRDefault="001F6535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84E82" w:rsidRDefault="00984E82" w:rsidP="0098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 06 «Журналістика»</w:t>
            </w:r>
          </w:p>
          <w:p w:rsidR="00B82BDF" w:rsidRPr="00445623" w:rsidRDefault="00984E82" w:rsidP="00984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 061 «Журналістика»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:rsidR="00B82BDF" w:rsidRPr="00445623" w:rsidRDefault="005734A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</w:t>
            </w:r>
            <w:bookmarkStart w:id="0" w:name="_GoBack"/>
            <w:bookmarkEnd w:id="0"/>
            <w:r w:rsidR="00B8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(бакалаврський) рівень вищої освіти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</w:t>
            </w:r>
            <w:r w:rsidR="001F6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пліна вибіркового компонента ОП </w:t>
            </w:r>
          </w:p>
        </w:tc>
      </w:tr>
      <w:tr w:rsidR="001668AC" w:rsidTr="005734AC">
        <w:tc>
          <w:tcPr>
            <w:tcW w:w="3261" w:type="dxa"/>
            <w:shd w:val="clear" w:color="auto" w:fill="FFFFFF"/>
          </w:tcPr>
          <w:p w:rsidR="001668AC" w:rsidRPr="00445623" w:rsidRDefault="001668AC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  <w:shd w:val="clear" w:color="auto" w:fill="auto"/>
          </w:tcPr>
          <w:p w:rsidR="001668AC" w:rsidRPr="005734AC" w:rsidRDefault="00326A5B" w:rsidP="00465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(четвертий</w:t>
            </w:r>
            <w:r w:rsidR="00A6638C" w:rsidRPr="005734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82BDF" w:rsidTr="005734A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shd w:val="clear" w:color="auto" w:fill="auto"/>
          </w:tcPr>
          <w:p w:rsidR="00B82BDF" w:rsidRPr="005734AC" w:rsidRDefault="00326A5B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4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(сьомий</w:t>
            </w:r>
            <w:r w:rsidR="00B82BDF" w:rsidRPr="005734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B82BDF" w:rsidRPr="00445623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B82BDF" w:rsidRPr="0070453D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B82BDF" w:rsidTr="00302F2C">
        <w:trPr>
          <w:trHeight w:val="2362"/>
        </w:trPr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326A5B" w:rsidRPr="00B72D29" w:rsidRDefault="00B72D29" w:rsidP="00B72D2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Класифікація соціальної реклами як суспільного явища;</w:t>
            </w:r>
          </w:p>
          <w:p w:rsidR="00B72D29" w:rsidRDefault="00F3049C" w:rsidP="00326A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29">
              <w:rPr>
                <w:rFonts w:ascii="Times New Roman" w:hAnsi="Times New Roman"/>
                <w:sz w:val="24"/>
                <w:szCs w:val="24"/>
              </w:rPr>
              <w:t xml:space="preserve">аналіз успішних </w:t>
            </w:r>
            <w:r w:rsidR="00B72D29">
              <w:rPr>
                <w:rFonts w:ascii="Times New Roman" w:hAnsi="Times New Roman"/>
                <w:sz w:val="24"/>
                <w:szCs w:val="24"/>
              </w:rPr>
              <w:t>прикладів соціальної реклами;</w:t>
            </w:r>
          </w:p>
          <w:p w:rsidR="00326A5B" w:rsidRDefault="00B72D29" w:rsidP="00326A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термінологічна база;</w:t>
            </w:r>
          </w:p>
          <w:p w:rsidR="00AF26F1" w:rsidRDefault="00AF26F1" w:rsidP="00326A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принципи, функції та завдання соціальної реклами;</w:t>
            </w:r>
          </w:p>
          <w:p w:rsidR="00B72D29" w:rsidRPr="00B72D29" w:rsidRDefault="00B72D29" w:rsidP="00326A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особливості роботи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брифом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A5B" w:rsidRPr="00326A5B" w:rsidRDefault="00B72D29" w:rsidP="00326A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етична складова роботи рекламіста з соціальною тематикою</w:t>
            </w:r>
            <w:r w:rsidR="00326A5B" w:rsidRPr="00326A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1216" w:rsidRPr="00841216" w:rsidRDefault="004509B6" w:rsidP="00326A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 </w:t>
            </w:r>
            <w:r w:rsidR="00F939B5">
              <w:rPr>
                <w:rFonts w:ascii="Times New Roman" w:hAnsi="Times New Roman"/>
                <w:sz w:val="24"/>
                <w:szCs w:val="24"/>
              </w:rPr>
              <w:t>каналів комунікації з аудиторією</w:t>
            </w:r>
            <w:r w:rsidR="00841216">
              <w:rPr>
                <w:rFonts w:ascii="Times New Roman" w:hAnsi="Times New Roman"/>
                <w:sz w:val="24"/>
                <w:szCs w:val="24"/>
              </w:rPr>
              <w:t>,</w:t>
            </w:r>
            <w:r w:rsidR="00F939B5">
              <w:rPr>
                <w:rFonts w:ascii="Times New Roman" w:hAnsi="Times New Roman"/>
                <w:sz w:val="24"/>
                <w:szCs w:val="24"/>
              </w:rPr>
              <w:t xml:space="preserve"> відповідно до</w:t>
            </w:r>
          </w:p>
          <w:p w:rsidR="00326A5B" w:rsidRPr="00326A5B" w:rsidRDefault="00F939B5" w:rsidP="0084121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поставленої мети</w:t>
            </w:r>
            <w:r w:rsidR="00326A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2BDF" w:rsidRPr="00841216" w:rsidRDefault="00841216" w:rsidP="0084121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ефективності рекламної комунікації.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B82BDF" w:rsidRPr="008D3E36" w:rsidRDefault="00BD6F50" w:rsidP="008C5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82BDF" w:rsidRPr="008D3E36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спрямована на формування системи загальнотеоретичних і прикладних знань у сфері </w:t>
            </w:r>
            <w:r w:rsidR="008C55DC">
              <w:rPr>
                <w:rFonts w:ascii="Times New Roman" w:hAnsi="Times New Roman"/>
                <w:sz w:val="24"/>
                <w:szCs w:val="24"/>
              </w:rPr>
              <w:t>соціальної реклами</w:t>
            </w:r>
            <w:r w:rsidR="00326A5B">
              <w:rPr>
                <w:rFonts w:ascii="Times New Roman" w:hAnsi="Times New Roman"/>
                <w:sz w:val="24"/>
                <w:szCs w:val="24"/>
              </w:rPr>
              <w:t>;</w:t>
            </w:r>
            <w:r w:rsidR="00326A5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C55DC">
              <w:rPr>
                <w:rFonts w:ascii="Times New Roman CYR" w:hAnsi="Times New Roman CYR" w:cs="Times New Roman CYR"/>
                <w:sz w:val="24"/>
                <w:szCs w:val="24"/>
              </w:rPr>
              <w:t>підготовки студентів д</w:t>
            </w:r>
            <w:r w:rsidR="00736310">
              <w:rPr>
                <w:rFonts w:ascii="Times New Roman CYR" w:hAnsi="Times New Roman CYR" w:cs="Times New Roman CYR"/>
                <w:sz w:val="24"/>
                <w:szCs w:val="24"/>
              </w:rPr>
              <w:t>о роботи з соціальною тематикою.</w:t>
            </w:r>
            <w:r w:rsidR="001F1E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C55D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BD6F50" w:rsidRDefault="009B72A0" w:rsidP="006671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r w:rsidR="00E51180">
              <w:rPr>
                <w:rFonts w:ascii="Times New Roman" w:hAnsi="Times New Roman"/>
                <w:sz w:val="24"/>
                <w:szCs w:val="24"/>
              </w:rPr>
              <w:t>методи створення та поширення соціальної реклами;</w:t>
            </w:r>
          </w:p>
          <w:p w:rsidR="00B82BDF" w:rsidRPr="00736310" w:rsidRDefault="00736310" w:rsidP="006671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розумітися на принципах і засадах соціальної реклами;</w:t>
            </w:r>
          </w:p>
          <w:p w:rsidR="00736310" w:rsidRPr="00E51180" w:rsidRDefault="00E51180" w:rsidP="006671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використовувати креативні технології;</w:t>
            </w:r>
          </w:p>
          <w:p w:rsidR="00E51180" w:rsidRPr="00EF09E7" w:rsidRDefault="00E51180" w:rsidP="006671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визначати ефективні канали комунікації з цільовою аудиторією;</w:t>
            </w:r>
          </w:p>
          <w:p w:rsidR="00EF09E7" w:rsidRPr="00EF09E7" w:rsidRDefault="00EF09E7" w:rsidP="006671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створювати відео, аудіо, друковану рекламу на соціальну тематику;</w:t>
            </w:r>
          </w:p>
          <w:p w:rsidR="00EF09E7" w:rsidRPr="00B34D21" w:rsidRDefault="00B34D21" w:rsidP="006671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21">
              <w:rPr>
                <w:rFonts w:ascii="Times New Roman" w:hAnsi="Times New Roman"/>
                <w:sz w:val="24"/>
                <w:szCs w:val="24"/>
              </w:rPr>
              <w:t>основні положення законодавчого регулювання  соціальної реклами у світі та в Україні;</w:t>
            </w:r>
          </w:p>
          <w:p w:rsidR="00B34D21" w:rsidRPr="00AE7B3D" w:rsidRDefault="00AE7B3D" w:rsidP="006671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3D">
              <w:rPr>
                <w:rFonts w:ascii="Times New Roman" w:hAnsi="Times New Roman"/>
                <w:sz w:val="24"/>
                <w:szCs w:val="24"/>
              </w:rPr>
              <w:t>планувати та організовувати кампанії із  соціальної 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B82BDF" w:rsidRPr="009C4F1B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1B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9C4F1B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9C4F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</w:t>
            </w:r>
            <w:r w:rsidRPr="00A6638C">
              <w:rPr>
                <w:sz w:val="24"/>
                <w:szCs w:val="24"/>
              </w:rPr>
              <w:t xml:space="preserve"> </w:t>
            </w:r>
            <w:r w:rsidRPr="00A6638C">
              <w:rPr>
                <w:rFonts w:ascii="Times New Roman" w:hAnsi="Times New Roman"/>
                <w:sz w:val="24"/>
                <w:szCs w:val="24"/>
              </w:rPr>
              <w:t xml:space="preserve">професійної діяльності. 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 xml:space="preserve"> Здатність бути критичним і самокритичним.  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 xml:space="preserve"> Здатність до пошуку, оброблення та аналізу інформації з різних джерел. </w:t>
            </w:r>
          </w:p>
          <w:p w:rsidR="00B82BDF" w:rsidRPr="00652DE6" w:rsidRDefault="00A6638C" w:rsidP="00652D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 xml:space="preserve"> Навички використання інформаційних і комунікаційних технологій. 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B82BDF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51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="0003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A05" w:rsidRDefault="00113A05" w:rsidP="000366D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113A05">
              <w:rPr>
                <w:rFonts w:ascii="Times New Roman" w:hAnsi="Times New Roman"/>
                <w:sz w:val="24"/>
                <w:szCs w:val="24"/>
              </w:rPr>
              <w:t>Види та функції соціальної реклами. Порівняльні характеристики комерційної, політичної та соціальної реклами. Суб’єкт, об’єкт, методи та засоби соціальної реклами. Роль соціальної реклами в сучасному суспільстві. Соціальний маркетинг. Історичні аспекти розвитку соціальної реклами. Моделі організації соціальної реклами в різних країнах світу. Культурно-етнічні особливості змісту соціальної реклами. Тенденції розвитку соціальної реклами.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3A05">
              <w:rPr>
                <w:rFonts w:ascii="Times New Roman" w:hAnsi="Times New Roman"/>
                <w:sz w:val="24"/>
                <w:szCs w:val="24"/>
              </w:rPr>
              <w:t>Місце соціальної реклами в структурі комунікаційної діяльності. Соціальна реклама та соціальні комунікації: співвідношення понять. Загальні закономірності впливу соціальної реклами на особистість, громадську думку та соціальну поведінку</w:t>
            </w:r>
          </w:p>
          <w:p w:rsidR="00113A05" w:rsidRPr="00113A05" w:rsidRDefault="00113A05" w:rsidP="000366D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13A05">
              <w:rPr>
                <w:rFonts w:ascii="Times New Roman" w:hAnsi="Times New Roman"/>
                <w:sz w:val="24"/>
                <w:szCs w:val="24"/>
              </w:rPr>
              <w:t>Законодавче та правове врегулювання соціальної реклами в Україні. Проблеми державного та громадського впливу на зміст і форми соціальної реклами. Об’єкти права інтелектуальної власності. Морально-етичні засади соціальної реклами. Етапи створення соціальної реклами. Соціальна рекламна кампанія. Об’єкт рекламування і тематика соціальної реклами. Вибір каналів комунікації. Використання мотивів у зверненнях соціальної реклами. Психологічні аспекти впливу соціальної реклами.  Соціальна реклама та чинники соціалізації, менеджменту, конструювання публічної сфери. Функції соціальної реклами в державному управлінні. Соціальна реклама і бізнес. Соціальні інституції та їхня роль у продукуванні соціальної реклами.</w:t>
            </w:r>
          </w:p>
          <w:p w:rsidR="00113A05" w:rsidRPr="000366DC" w:rsidRDefault="00113A05" w:rsidP="000366D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05">
              <w:rPr>
                <w:rFonts w:ascii="Times New Roman" w:hAnsi="Times New Roman"/>
                <w:sz w:val="24"/>
                <w:szCs w:val="24"/>
              </w:rPr>
              <w:t xml:space="preserve">        Особливості формування повідомлень соціальної реклами. Креативні компоненти в соціальній рекламі. Специфіка текстового контенту соціальної реклами. Використання візуальних образів та </w:t>
            </w:r>
            <w:proofErr w:type="spellStart"/>
            <w:r w:rsidRPr="00113A05">
              <w:rPr>
                <w:rFonts w:ascii="Times New Roman" w:hAnsi="Times New Roman"/>
                <w:sz w:val="24"/>
                <w:szCs w:val="24"/>
              </w:rPr>
              <w:t>аудіоефектів</w:t>
            </w:r>
            <w:proofErr w:type="spellEnd"/>
            <w:r w:rsidRPr="00113A05">
              <w:rPr>
                <w:rFonts w:ascii="Times New Roman" w:hAnsi="Times New Roman"/>
                <w:sz w:val="24"/>
                <w:szCs w:val="24"/>
              </w:rPr>
              <w:t>. Специфіка проведення кампаній в Інтернеті. Інновації в сучасній соціальній рекламі, ви</w:t>
            </w:r>
            <w:r>
              <w:rPr>
                <w:rFonts w:ascii="Times New Roman" w:hAnsi="Times New Roman"/>
                <w:sz w:val="24"/>
                <w:szCs w:val="24"/>
              </w:rPr>
              <w:t>користання нестандартних носіїв.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Pr="00B409C0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:rsidR="00B82BDF" w:rsidRPr="00445623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>кейси,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навчальні дискусії, </w:t>
            </w:r>
            <w:r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>
              <w:rPr>
                <w:rFonts w:ascii="Times New Roman" w:hAnsi="Times New Roman"/>
                <w:sz w:val="24"/>
                <w:szCs w:val="24"/>
              </w:rPr>
              <w:t>мозкова атака.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C82">
              <w:rPr>
                <w:rFonts w:ascii="Times New Roman" w:hAnsi="Times New Roman"/>
                <w:sz w:val="24"/>
                <w:szCs w:val="24"/>
              </w:rPr>
              <w:t>денна, заочна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</w:tcPr>
          <w:p w:rsidR="00B82BDF" w:rsidRPr="00302F2C" w:rsidRDefault="00066DC6" w:rsidP="00AD2C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AD2CB4">
              <w:rPr>
                <w:rFonts w:ascii="Times New Roman" w:hAnsi="Times New Roman"/>
                <w:sz w:val="24"/>
                <w:szCs w:val="24"/>
              </w:rPr>
              <w:t>«</w:t>
            </w:r>
            <w:r w:rsidR="00AD2CB4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  <w:r w:rsidR="00B82BDF" w:rsidRPr="00AD2CB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AD2CB4">
              <w:rPr>
                <w:rFonts w:ascii="Times New Roman" w:hAnsi="Times New Roman"/>
                <w:sz w:val="24"/>
                <w:szCs w:val="24"/>
              </w:rPr>
              <w:t>Аудіовиробництво</w:t>
            </w:r>
            <w:proofErr w:type="spellEnd"/>
            <w:r w:rsidR="00B82BDF" w:rsidRPr="00AD2CB4">
              <w:rPr>
                <w:rFonts w:ascii="Times New Roman" w:hAnsi="Times New Roman"/>
                <w:sz w:val="24"/>
                <w:szCs w:val="24"/>
              </w:rPr>
              <w:t>»,</w:t>
            </w:r>
            <w:r w:rsidR="00B125F7" w:rsidRPr="00AD2C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D2CB4">
              <w:rPr>
                <w:rFonts w:ascii="Times New Roman" w:hAnsi="Times New Roman"/>
                <w:sz w:val="24"/>
                <w:szCs w:val="24"/>
              </w:rPr>
              <w:t>Відеовиробництво</w:t>
            </w:r>
            <w:proofErr w:type="spellEnd"/>
            <w:r w:rsidR="00B82BDF" w:rsidRPr="00AD2C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A23C8F" w:rsidRPr="00302F2C" w:rsidRDefault="00B82BDF" w:rsidP="00AD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CB4">
              <w:rPr>
                <w:rFonts w:ascii="Times New Roman" w:hAnsi="Times New Roman"/>
                <w:sz w:val="24"/>
                <w:szCs w:val="24"/>
              </w:rPr>
              <w:t>«</w:t>
            </w:r>
            <w:r w:rsidR="00AD2CB4">
              <w:rPr>
                <w:rFonts w:ascii="Times New Roman" w:hAnsi="Times New Roman"/>
                <w:sz w:val="24"/>
                <w:szCs w:val="24"/>
              </w:rPr>
              <w:t>Правозахисна журналістика</w:t>
            </w:r>
            <w:r w:rsidRPr="00AD2CB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A23C8F" w:rsidRPr="00AD2CB4">
              <w:rPr>
                <w:rFonts w:ascii="Times New Roman" w:hAnsi="Times New Roman"/>
                <w:sz w:val="24"/>
                <w:szCs w:val="24"/>
              </w:rPr>
              <w:t>Паблік</w:t>
            </w:r>
            <w:proofErr w:type="spellEnd"/>
            <w:r w:rsidR="00A23C8F" w:rsidRPr="00AD2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C8F" w:rsidRPr="00AD2CB4">
              <w:rPr>
                <w:rFonts w:ascii="Times New Roman" w:hAnsi="Times New Roman"/>
                <w:sz w:val="24"/>
                <w:szCs w:val="24"/>
              </w:rPr>
              <w:t>рілейшнз</w:t>
            </w:r>
            <w:proofErr w:type="spellEnd"/>
            <w:r w:rsidR="00A23C8F" w:rsidRPr="00AD2CB4">
              <w:rPr>
                <w:rFonts w:ascii="Times New Roman" w:hAnsi="Times New Roman"/>
                <w:sz w:val="24"/>
                <w:szCs w:val="24"/>
              </w:rPr>
              <w:t>»</w:t>
            </w:r>
            <w:r w:rsidR="00AD2CB4">
              <w:rPr>
                <w:rFonts w:ascii="Times New Roman" w:hAnsi="Times New Roman"/>
                <w:sz w:val="24"/>
                <w:szCs w:val="24"/>
              </w:rPr>
              <w:t>, «Нові медіа».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E275D7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D7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B82BDF" w:rsidRPr="00E275D7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D7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E275D7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E275D7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:rsidR="00B82BDF" w:rsidRPr="005734AC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Науково-технічна </w:t>
            </w:r>
            <w:r w:rsidRPr="005734A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бібліотека НАУ:</w:t>
            </w:r>
          </w:p>
          <w:p w:rsidR="00302F2C" w:rsidRPr="005734AC" w:rsidRDefault="00302F2C" w:rsidP="0050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734AC">
              <w:rPr>
                <w:rFonts w:ascii="Times New Roman" w:hAnsi="Times New Roman"/>
              </w:rPr>
              <w:t xml:space="preserve">Соціальна реклама : навчальний посібник / </w:t>
            </w:r>
            <w:proofErr w:type="spellStart"/>
            <w:r w:rsidRPr="005734AC">
              <w:rPr>
                <w:rFonts w:ascii="Times New Roman" w:hAnsi="Times New Roman"/>
              </w:rPr>
              <w:t>Олтаржевський</w:t>
            </w:r>
            <w:proofErr w:type="spellEnd"/>
            <w:r w:rsidRPr="005734AC">
              <w:rPr>
                <w:rFonts w:ascii="Times New Roman" w:hAnsi="Times New Roman"/>
              </w:rPr>
              <w:t xml:space="preserve"> Д. О. — К. : Центр вільної преси, 2016. — 120 </w:t>
            </w:r>
            <w:r w:rsidR="00A23C8F" w:rsidRPr="005734A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302F2C" w:rsidRPr="005734AC" w:rsidRDefault="00302F2C" w:rsidP="00302F2C">
            <w:pPr>
              <w:ind w:left="360" w:right="-710" w:firstLine="348"/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</w:pPr>
            <w:r w:rsidRPr="005734AC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1.</w:t>
            </w:r>
            <w:r w:rsidRPr="005734AC">
              <w:rPr>
                <w:rFonts w:ascii="Times New Roman" w:eastAsia="TimesNewRoman" w:hAnsi="Times New Roman"/>
                <w:sz w:val="28"/>
                <w:szCs w:val="28"/>
                <w:lang w:eastAsia="uk-UA"/>
              </w:rPr>
              <w:t xml:space="preserve"> </w:t>
            </w:r>
            <w:r w:rsidRPr="005734AC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Бугров В., Креатив у рекламі, К., 2016, 303 с.</w:t>
            </w:r>
          </w:p>
          <w:p w:rsidR="00302F2C" w:rsidRPr="005734AC" w:rsidRDefault="00302F2C" w:rsidP="00302F2C">
            <w:pPr>
              <w:ind w:left="360" w:right="-710" w:firstLine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4A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734AC">
              <w:rPr>
                <w:rFonts w:ascii="Times New Roman" w:hAnsi="Times New Roman"/>
                <w:sz w:val="24"/>
                <w:szCs w:val="24"/>
              </w:rPr>
              <w:t>Каплунов</w:t>
            </w:r>
            <w:proofErr w:type="spellEnd"/>
            <w:r w:rsidRPr="005734AC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5734AC">
              <w:rPr>
                <w:rFonts w:ascii="Times New Roman" w:hAnsi="Times New Roman"/>
                <w:sz w:val="24"/>
                <w:szCs w:val="24"/>
              </w:rPr>
              <w:t>Нейрокопирайтинг</w:t>
            </w:r>
            <w:proofErr w:type="spellEnd"/>
            <w:r w:rsidRPr="005734AC">
              <w:rPr>
                <w:rFonts w:ascii="Times New Roman" w:hAnsi="Times New Roman"/>
                <w:sz w:val="24"/>
                <w:szCs w:val="24"/>
              </w:rPr>
              <w:t>,  К.,</w:t>
            </w:r>
            <w:r w:rsidRPr="005734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2019,  352 с.</w:t>
            </w:r>
          </w:p>
          <w:p w:rsidR="00302F2C" w:rsidRDefault="00302F2C" w:rsidP="00302F2C">
            <w:pPr>
              <w:ind w:left="360" w:right="-710" w:firstLine="348"/>
              <w:rPr>
                <w:rFonts w:ascii="Times New Roman" w:hAnsi="Times New Roman"/>
                <w:sz w:val="24"/>
                <w:szCs w:val="24"/>
              </w:rPr>
            </w:pPr>
            <w:r w:rsidRPr="005734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734AC">
              <w:rPr>
                <w:rFonts w:ascii="Times New Roman" w:hAnsi="Times New Roman"/>
                <w:sz w:val="24"/>
                <w:szCs w:val="24"/>
              </w:rPr>
              <w:t>Трухімович</w:t>
            </w:r>
            <w:proofErr w:type="spellEnd"/>
            <w:r w:rsidRPr="005734AC">
              <w:rPr>
                <w:rFonts w:ascii="Times New Roman" w:hAnsi="Times New Roman"/>
                <w:sz w:val="24"/>
                <w:szCs w:val="24"/>
              </w:rPr>
              <w:t xml:space="preserve"> С., Реклама</w:t>
            </w:r>
            <w:r w:rsidRPr="00F448EA">
              <w:rPr>
                <w:rFonts w:ascii="Times New Roman" w:hAnsi="Times New Roman"/>
                <w:sz w:val="24"/>
                <w:szCs w:val="24"/>
              </w:rPr>
              <w:t xml:space="preserve">. Конспекти </w:t>
            </w:r>
            <w:proofErr w:type="spellStart"/>
            <w:r w:rsidRPr="00F448EA">
              <w:rPr>
                <w:rFonts w:ascii="Times New Roman" w:hAnsi="Times New Roman"/>
                <w:sz w:val="24"/>
                <w:szCs w:val="24"/>
              </w:rPr>
              <w:t>копірайтера</w:t>
            </w:r>
            <w:proofErr w:type="spellEnd"/>
            <w:r w:rsidRPr="00F448EA">
              <w:rPr>
                <w:rFonts w:ascii="Times New Roman" w:hAnsi="Times New Roman"/>
                <w:sz w:val="24"/>
                <w:szCs w:val="24"/>
              </w:rPr>
              <w:t>, К., 2016,</w:t>
            </w:r>
          </w:p>
          <w:p w:rsidR="00302F2C" w:rsidRDefault="00302F2C" w:rsidP="00302F2C">
            <w:pPr>
              <w:ind w:left="360" w:right="-710" w:firstLine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EA">
              <w:rPr>
                <w:rFonts w:ascii="Times New Roman" w:hAnsi="Times New Roman"/>
                <w:sz w:val="24"/>
                <w:szCs w:val="24"/>
              </w:rPr>
              <w:t xml:space="preserve"> 144 с.</w:t>
            </w:r>
          </w:p>
          <w:p w:rsidR="00A23C8F" w:rsidRDefault="00302F2C" w:rsidP="00302F2C">
            <w:pPr>
              <w:ind w:left="360" w:right="-710" w:firstLine="348"/>
              <w:rPr>
                <w:rFonts w:ascii="Times New Roman" w:hAnsi="Times New Roman"/>
                <w:sz w:val="24"/>
                <w:szCs w:val="24"/>
              </w:rPr>
            </w:pPr>
            <w:r w:rsidRPr="00F448E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448EA">
              <w:rPr>
                <w:rFonts w:ascii="Times New Roman" w:hAnsi="Times New Roman"/>
                <w:sz w:val="24"/>
                <w:szCs w:val="24"/>
              </w:rPr>
              <w:t>Чалдині</w:t>
            </w:r>
            <w:proofErr w:type="spellEnd"/>
            <w:r w:rsidRPr="00F448EA">
              <w:rPr>
                <w:rFonts w:ascii="Times New Roman" w:hAnsi="Times New Roman"/>
                <w:sz w:val="24"/>
                <w:szCs w:val="24"/>
              </w:rPr>
              <w:t xml:space="preserve"> Р., Психоло</w:t>
            </w:r>
            <w:r>
              <w:rPr>
                <w:rFonts w:ascii="Times New Roman" w:hAnsi="Times New Roman"/>
                <w:sz w:val="24"/>
                <w:szCs w:val="24"/>
              </w:rPr>
              <w:t>гія впливу, Харків, 2018, 366 с</w:t>
            </w:r>
          </w:p>
          <w:p w:rsidR="00A23C8F" w:rsidRPr="00302F2C" w:rsidRDefault="00302F2C" w:rsidP="00302F2C">
            <w:pPr>
              <w:ind w:left="360" w:right="-710" w:firstLine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23C8F" w:rsidRPr="0030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3C8F" w:rsidRPr="00302F2C">
              <w:rPr>
                <w:rFonts w:ascii="Times New Roman" w:hAnsi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="00A23C8F" w:rsidRPr="0030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А., Реклама на соціальну тематику як світовий тренд брендів, </w:t>
            </w:r>
            <w:r w:rsidR="00A23C8F" w:rsidRPr="00302F2C">
              <w:rPr>
                <w:rFonts w:ascii="Times New Roman" w:hAnsi="Times New Roman"/>
                <w:sz w:val="24"/>
                <w:szCs w:val="24"/>
              </w:rPr>
              <w:t>Сучасні міжнародні</w:t>
            </w:r>
            <w:r w:rsidR="00A23C8F" w:rsidRPr="00302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3C8F" w:rsidRPr="00302F2C">
              <w:rPr>
                <w:rFonts w:ascii="Times New Roman" w:hAnsi="Times New Roman"/>
                <w:sz w:val="24"/>
                <w:szCs w:val="24"/>
              </w:rPr>
              <w:t>відносини: актуальні проблеми теорії і практики: матеріали міжнародної науково-практичної конференції, 2020 р.,  К., 2020., Т.ІІІ  –  С. 86-95.</w:t>
            </w:r>
          </w:p>
          <w:p w:rsidR="00A23C8F" w:rsidRPr="00302F2C" w:rsidRDefault="00A23C8F" w:rsidP="00302F2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02F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02F2C">
              <w:rPr>
                <w:rFonts w:ascii="Times New Roman" w:hAnsi="Times New Roman"/>
                <w:sz w:val="24"/>
                <w:szCs w:val="24"/>
              </w:rPr>
              <w:t>Іващук</w:t>
            </w:r>
            <w:proofErr w:type="spellEnd"/>
            <w:r w:rsidRPr="00302F2C">
              <w:rPr>
                <w:rFonts w:ascii="Times New Roman" w:hAnsi="Times New Roman"/>
                <w:sz w:val="24"/>
                <w:szCs w:val="24"/>
              </w:rPr>
              <w:t xml:space="preserve"> А. А., Особливості використання стилістичних прийомів у регіональній рекламі, Українська література: проблеми і перспективи: І Всеукраїнська заочна науково-практична інтернет-конференція, 27-28 листопада, 2020 р.: тези </w:t>
            </w:r>
            <w:proofErr w:type="spellStart"/>
            <w:r w:rsidRPr="00302F2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302F2C">
              <w:rPr>
                <w:rFonts w:ascii="Times New Roman" w:hAnsi="Times New Roman"/>
                <w:sz w:val="24"/>
                <w:szCs w:val="24"/>
              </w:rPr>
              <w:t>. – Мелітополь, 2020. – С. 48-52.</w:t>
            </w:r>
          </w:p>
          <w:p w:rsidR="00B82BDF" w:rsidRPr="00E275D7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НАУ:</w:t>
            </w:r>
          </w:p>
          <w:p w:rsidR="00B82BDF" w:rsidRPr="00E275D7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75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https://er.nau.edu.ua/handle/NAU/42874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B82BDF" w:rsidRPr="003C1722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авчальна лабораторія міжнародних економічних відносин і бізнесу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B82BDF" w:rsidRPr="00C87321" w:rsidRDefault="00A23C8F" w:rsidP="00A23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Диференційований залік. 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B82BDF" w:rsidRPr="0070453D" w:rsidRDefault="00B82BDF" w:rsidP="00302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 w:rsidR="00302F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журналістики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B82BDF" w:rsidRPr="0070453D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B82BDF" w:rsidTr="00302F2C">
        <w:trPr>
          <w:trHeight w:val="1959"/>
        </w:trPr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E43B1C" w:rsidRDefault="00E43B1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B1C" w:rsidRDefault="00E43B1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B1C" w:rsidRDefault="00E43B1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E9FA101" wp14:editId="7CF082F8">
                  <wp:extent cx="1202400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47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BDF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ІВАЩУК АНТОНІНА АНАТОЛІЇВНА</w:t>
            </w:r>
          </w:p>
          <w:p w:rsidR="00B82BDF" w:rsidRPr="00445623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Посада:</w:t>
            </w:r>
            <w:r w:rsidR="00A23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2C">
              <w:rPr>
                <w:rFonts w:ascii="Times New Roman" w:hAnsi="Times New Roman"/>
                <w:sz w:val="24"/>
                <w:szCs w:val="24"/>
              </w:rPr>
              <w:t>доцент кафедри журналістики</w:t>
            </w:r>
            <w:r w:rsidR="00A23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:rsidR="00B82BDF" w:rsidRPr="00011F3C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наук із соціальних комунікації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:rsidR="00B82BDF" w:rsidRPr="00AE63F3" w:rsidRDefault="00B82BDF" w:rsidP="0046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  <w:r w:rsidRPr="00C342F0">
              <w:rPr>
                <w:rStyle w:val="a4"/>
                <w:rFonts w:ascii="Times New Roman" w:hAnsi="Times New Roman"/>
                <w:sz w:val="20"/>
                <w:szCs w:val="20"/>
              </w:rPr>
              <w:t>fmv.nau.edu.ua/structure/department_ua/k_rzg/п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рофесорсько-викладацький-склад/</w:t>
            </w:r>
          </w:p>
          <w:p w:rsidR="00B82BDF" w:rsidRDefault="00B82BDF" w:rsidP="0046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F0">
              <w:rPr>
                <w:rStyle w:val="a4"/>
                <w:rFonts w:ascii="Times New Roman" w:hAnsi="Times New Roman"/>
                <w:sz w:val="20"/>
                <w:szCs w:val="20"/>
              </w:rPr>
              <w:t>http://www.lib.nau.edu.ua/praci/11067Ivashchuk.pdf</w:t>
            </w:r>
          </w:p>
          <w:p w:rsidR="00B82BDF" w:rsidRPr="00BC0C63" w:rsidRDefault="00B82BDF" w:rsidP="0046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406-73-76</w:t>
            </w:r>
          </w:p>
          <w:p w:rsidR="00B82BDF" w:rsidRDefault="00B82BDF" w:rsidP="00465A15">
            <w:pPr>
              <w:spacing w:after="0" w:line="240" w:lineRule="auto"/>
              <w:rPr>
                <w:rFonts w:asciiTheme="minorHAnsi" w:hAnsiTheme="minorHAnsi"/>
                <w:color w:val="5F6368"/>
                <w:sz w:val="21"/>
                <w:szCs w:val="21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454E8B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antonina.ivashchuk@npp.nau.edu.ua</w:t>
              </w:r>
            </w:hyperlink>
          </w:p>
          <w:p w:rsidR="00B82BDF" w:rsidRPr="00242E2D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7.218</w:t>
            </w:r>
          </w:p>
        </w:tc>
      </w:tr>
      <w:tr w:rsidR="00B82BDF" w:rsidRPr="00754746" w:rsidTr="00302F2C">
        <w:tc>
          <w:tcPr>
            <w:tcW w:w="3261" w:type="dxa"/>
            <w:shd w:val="clear" w:color="auto" w:fill="FFFFFF"/>
          </w:tcPr>
          <w:p w:rsidR="00B82BDF" w:rsidRPr="00754746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B82BDF" w:rsidRPr="00754746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B82BDF" w:rsidTr="00302F2C">
        <w:tc>
          <w:tcPr>
            <w:tcW w:w="3261" w:type="dxa"/>
            <w:shd w:val="clear" w:color="auto" w:fill="FFFFFF"/>
          </w:tcPr>
          <w:p w:rsidR="00B82BDF" w:rsidRPr="00754746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B82BDF" w:rsidRPr="00C342F0" w:rsidRDefault="00A23C8F" w:rsidP="0046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-</w:t>
            </w:r>
          </w:p>
        </w:tc>
      </w:tr>
    </w:tbl>
    <w:p w:rsidR="00B82BDF" w:rsidRDefault="00B82BDF" w:rsidP="00B82BD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BDF" w:rsidRPr="00646DCA" w:rsidRDefault="00B82BDF" w:rsidP="00A23C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Іващук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</w:t>
      </w:r>
    </w:p>
    <w:p w:rsidR="00D36C19" w:rsidRDefault="00D36C19"/>
    <w:sectPr w:rsidR="00D36C19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4A9A"/>
    <w:multiLevelType w:val="hybridMultilevel"/>
    <w:tmpl w:val="96ACD1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C41"/>
    <w:multiLevelType w:val="hybridMultilevel"/>
    <w:tmpl w:val="2ADC8560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4AA3"/>
    <w:multiLevelType w:val="hybridMultilevel"/>
    <w:tmpl w:val="C2A0FE5A"/>
    <w:lvl w:ilvl="0" w:tplc="5914EE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3EFF"/>
    <w:multiLevelType w:val="hybridMultilevel"/>
    <w:tmpl w:val="171E2D8A"/>
    <w:lvl w:ilvl="0" w:tplc="6B10BF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D011F"/>
    <w:multiLevelType w:val="hybridMultilevel"/>
    <w:tmpl w:val="4CD61B4A"/>
    <w:lvl w:ilvl="0" w:tplc="6B10BF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461C"/>
    <w:multiLevelType w:val="hybridMultilevel"/>
    <w:tmpl w:val="18F865FE"/>
    <w:lvl w:ilvl="0" w:tplc="AE1035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A0E7B"/>
    <w:multiLevelType w:val="hybridMultilevel"/>
    <w:tmpl w:val="F328E830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F9F"/>
    <w:multiLevelType w:val="hybridMultilevel"/>
    <w:tmpl w:val="138E825E"/>
    <w:lvl w:ilvl="0" w:tplc="BC4A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E2BAD"/>
    <w:multiLevelType w:val="hybridMultilevel"/>
    <w:tmpl w:val="79F651DA"/>
    <w:lvl w:ilvl="0" w:tplc="6B10BF0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752D0B"/>
    <w:multiLevelType w:val="hybridMultilevel"/>
    <w:tmpl w:val="FFEA7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A"/>
    <w:rsid w:val="000366DC"/>
    <w:rsid w:val="00066DC6"/>
    <w:rsid w:val="00113A05"/>
    <w:rsid w:val="001668AC"/>
    <w:rsid w:val="001F1E1E"/>
    <w:rsid w:val="001F6535"/>
    <w:rsid w:val="00302F2C"/>
    <w:rsid w:val="00326A5B"/>
    <w:rsid w:val="004509B6"/>
    <w:rsid w:val="004E3978"/>
    <w:rsid w:val="0050286F"/>
    <w:rsid w:val="005734AC"/>
    <w:rsid w:val="005D7E8F"/>
    <w:rsid w:val="00652DE6"/>
    <w:rsid w:val="006671E4"/>
    <w:rsid w:val="00736310"/>
    <w:rsid w:val="007623B8"/>
    <w:rsid w:val="00775494"/>
    <w:rsid w:val="007A3C82"/>
    <w:rsid w:val="008005BA"/>
    <w:rsid w:val="00841216"/>
    <w:rsid w:val="008C55DC"/>
    <w:rsid w:val="008F3E87"/>
    <w:rsid w:val="00930D30"/>
    <w:rsid w:val="00984E82"/>
    <w:rsid w:val="009B72A0"/>
    <w:rsid w:val="00A23C8F"/>
    <w:rsid w:val="00A6638C"/>
    <w:rsid w:val="00AD2CB4"/>
    <w:rsid w:val="00AE7B3D"/>
    <w:rsid w:val="00AF26F1"/>
    <w:rsid w:val="00B125F7"/>
    <w:rsid w:val="00B34D21"/>
    <w:rsid w:val="00B72D29"/>
    <w:rsid w:val="00B82BDF"/>
    <w:rsid w:val="00BD6F50"/>
    <w:rsid w:val="00D36C19"/>
    <w:rsid w:val="00D76662"/>
    <w:rsid w:val="00E43B1C"/>
    <w:rsid w:val="00E51180"/>
    <w:rsid w:val="00EF09E7"/>
    <w:rsid w:val="00F3049C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AD53-8B77-4968-AD8B-5FB0B9B2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DF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DF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B82BD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50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uiPriority w:val="20"/>
    <w:qFormat/>
    <w:rsid w:val="00502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na.ivashchuk@npp.n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2020-05-24T17:22:00Z</dcterms:created>
  <dcterms:modified xsi:type="dcterms:W3CDTF">2022-01-31T10:58:00Z</dcterms:modified>
</cp:coreProperties>
</file>