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CA2" w:rsidRDefault="00645CA2" w:rsidP="00645CA2">
      <w:pPr>
        <w:jc w:val="both"/>
        <w:rPr>
          <w:color w:val="000000"/>
          <w:sz w:val="12"/>
          <w:szCs w:val="12"/>
        </w:rPr>
      </w:pPr>
    </w:p>
    <w:p w:rsidR="009749D3" w:rsidRDefault="009749D3" w:rsidP="009749D3">
      <w:pPr>
        <w:ind w:left="567"/>
        <w:jc w:val="right"/>
        <w:rPr>
          <w:b/>
          <w:color w:val="000000"/>
          <w:shd w:val="clear" w:color="auto" w:fill="FFFFFF"/>
        </w:rPr>
      </w:pPr>
      <w:r w:rsidRPr="009F6264">
        <w:rPr>
          <w:b/>
          <w:color w:val="000000"/>
          <w:shd w:val="clear" w:color="auto" w:fill="FFFFFF"/>
        </w:rPr>
        <w:t>(Ф 21.01 - 03)</w:t>
      </w:r>
    </w:p>
    <w:tbl>
      <w:tblPr>
        <w:tblW w:w="104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2"/>
        <w:gridCol w:w="1305"/>
        <w:gridCol w:w="5859"/>
      </w:tblGrid>
      <w:tr w:rsidR="009749D3" w:rsidTr="00F30641">
        <w:trPr>
          <w:trHeight w:val="2131"/>
        </w:trPr>
        <w:tc>
          <w:tcPr>
            <w:tcW w:w="3261" w:type="dxa"/>
            <w:tcBorders>
              <w:top w:val="nil"/>
              <w:left w:val="nil"/>
            </w:tcBorders>
          </w:tcPr>
          <w:p w:rsidR="009749D3" w:rsidRPr="00445623" w:rsidRDefault="009749D3" w:rsidP="00CE43A9">
            <w:pPr>
              <w:rPr>
                <w:b/>
                <w:color w:val="000000"/>
                <w:sz w:val="16"/>
                <w:szCs w:val="16"/>
                <w:shd w:val="clear" w:color="auto" w:fill="FFFFFF"/>
              </w:rPr>
            </w:pPr>
            <w:r>
              <w:rPr>
                <w:noProof/>
                <w:lang w:eastAsia="uk-UA"/>
              </w:rPr>
              <w:drawing>
                <wp:anchor distT="0" distB="0" distL="114300" distR="114300" simplePos="0" relativeHeight="251662336" behindDoc="1" locked="0" layoutInCell="1" allowOverlap="1" wp14:anchorId="17FAFBC9" wp14:editId="129A0193">
                  <wp:simplePos x="0" y="0"/>
                  <wp:positionH relativeFrom="column">
                    <wp:posOffset>6350</wp:posOffset>
                  </wp:positionH>
                  <wp:positionV relativeFrom="paragraph">
                    <wp:posOffset>67945</wp:posOffset>
                  </wp:positionV>
                  <wp:extent cx="1600200" cy="1468755"/>
                  <wp:effectExtent l="19050" t="0" r="0" b="0"/>
                  <wp:wrapTight wrapText="bothSides">
                    <wp:wrapPolygon edited="0">
                      <wp:start x="-257" y="0"/>
                      <wp:lineTo x="-257" y="21292"/>
                      <wp:lineTo x="21600" y="21292"/>
                      <wp:lineTo x="21600" y="0"/>
                      <wp:lineTo x="-257" y="0"/>
                    </wp:wrapPolygon>
                  </wp:wrapTight>
                  <wp:docPr id="6" name="Рисунок 7" descr="04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04_b"/>
                          <pic:cNvPicPr>
                            <a:picLocks noChangeAspect="1" noChangeArrowheads="1"/>
                          </pic:cNvPicPr>
                        </pic:nvPicPr>
                        <pic:blipFill>
                          <a:blip r:embed="rId5" cstate="print"/>
                          <a:srcRect/>
                          <a:stretch>
                            <a:fillRect/>
                          </a:stretch>
                        </pic:blipFill>
                        <pic:spPr bwMode="auto">
                          <a:xfrm>
                            <a:off x="0" y="0"/>
                            <a:ext cx="1600200" cy="1468755"/>
                          </a:xfrm>
                          <a:prstGeom prst="rect">
                            <a:avLst/>
                          </a:prstGeom>
                          <a:noFill/>
                          <a:ln w="9525">
                            <a:noFill/>
                            <a:miter lim="800000"/>
                            <a:headEnd/>
                            <a:tailEnd/>
                          </a:ln>
                        </pic:spPr>
                      </pic:pic>
                    </a:graphicData>
                  </a:graphic>
                </wp:anchor>
              </w:drawing>
            </w:r>
          </w:p>
        </w:tc>
        <w:tc>
          <w:tcPr>
            <w:tcW w:w="7160" w:type="dxa"/>
            <w:gridSpan w:val="2"/>
            <w:shd w:val="clear" w:color="auto" w:fill="FFFFFF"/>
            <w:vAlign w:val="center"/>
          </w:tcPr>
          <w:p w:rsidR="009749D3" w:rsidRDefault="009749D3" w:rsidP="00CE43A9">
            <w:pPr>
              <w:jc w:val="center"/>
              <w:rPr>
                <w:b/>
                <w:shd w:val="clear" w:color="auto" w:fill="FFFFFF"/>
              </w:rPr>
            </w:pPr>
            <w:proofErr w:type="spellStart"/>
            <w:r w:rsidRPr="00445623">
              <w:rPr>
                <w:b/>
                <w:shd w:val="clear" w:color="auto" w:fill="FFFFFF"/>
              </w:rPr>
              <w:t>Силабус</w:t>
            </w:r>
            <w:proofErr w:type="spellEnd"/>
            <w:r w:rsidRPr="00445623">
              <w:rPr>
                <w:b/>
                <w:shd w:val="clear" w:color="auto" w:fill="FFFFFF"/>
              </w:rPr>
              <w:t xml:space="preserve"> навчальної дисципліни</w:t>
            </w:r>
          </w:p>
          <w:p w:rsidR="009749D3" w:rsidRPr="00445623" w:rsidRDefault="009749D3" w:rsidP="00CE43A9">
            <w:pPr>
              <w:jc w:val="center"/>
              <w:rPr>
                <w:b/>
                <w:shd w:val="clear" w:color="auto" w:fill="FFFFFF"/>
              </w:rPr>
            </w:pPr>
          </w:p>
          <w:p w:rsidR="009749D3" w:rsidRDefault="009749D3" w:rsidP="00CE43A9">
            <w:pPr>
              <w:jc w:val="center"/>
              <w:rPr>
                <w:b/>
                <w:shd w:val="clear" w:color="auto" w:fill="FFFFFF"/>
              </w:rPr>
            </w:pPr>
            <w:r w:rsidRPr="00445623">
              <w:rPr>
                <w:b/>
                <w:shd w:val="clear" w:color="auto" w:fill="FFFFFF"/>
              </w:rPr>
              <w:t>«</w:t>
            </w:r>
            <w:r>
              <w:rPr>
                <w:b/>
                <w:shd w:val="clear" w:color="auto" w:fill="FFFFFF"/>
              </w:rPr>
              <w:t>СТИЛІСТИКА УКРАЇНСЬКОЇ МОВИ</w:t>
            </w:r>
            <w:r w:rsidRPr="00445623">
              <w:rPr>
                <w:b/>
                <w:shd w:val="clear" w:color="auto" w:fill="FFFFFF"/>
              </w:rPr>
              <w:t>»</w:t>
            </w:r>
          </w:p>
          <w:p w:rsidR="009749D3" w:rsidRDefault="009749D3" w:rsidP="00CE43A9">
            <w:pPr>
              <w:jc w:val="center"/>
              <w:rPr>
                <w:b/>
                <w:shd w:val="clear" w:color="auto" w:fill="FFFFFF"/>
              </w:rPr>
            </w:pPr>
            <w:r>
              <w:rPr>
                <w:b/>
                <w:shd w:val="clear" w:color="auto" w:fill="FFFFFF"/>
              </w:rPr>
              <w:t>Галузь знань 06 «Журналістика»</w:t>
            </w:r>
          </w:p>
          <w:p w:rsidR="0073090E" w:rsidRDefault="009749D3" w:rsidP="00CE43A9">
            <w:pPr>
              <w:jc w:val="center"/>
              <w:rPr>
                <w:rFonts w:ascii="Arial CYR" w:hAnsi="Arial CYR" w:cs="Arial CYR"/>
                <w:b/>
                <w:bCs/>
                <w:sz w:val="32"/>
                <w:szCs w:val="32"/>
                <w:lang w:eastAsia="uk-UA"/>
              </w:rPr>
            </w:pPr>
            <w:r>
              <w:rPr>
                <w:b/>
                <w:shd w:val="clear" w:color="auto" w:fill="FFFFFF"/>
              </w:rPr>
              <w:t>Спеціальність 061 «Журналістика»</w:t>
            </w:r>
          </w:p>
          <w:p w:rsidR="009749D3" w:rsidRDefault="0073090E" w:rsidP="00CE43A9">
            <w:pPr>
              <w:jc w:val="center"/>
              <w:rPr>
                <w:b/>
                <w:shd w:val="clear" w:color="auto" w:fill="FFFFFF"/>
              </w:rPr>
            </w:pPr>
            <w:r w:rsidRPr="0073090E">
              <w:rPr>
                <w:b/>
                <w:shd w:val="clear" w:color="auto" w:fill="FFFFFF"/>
              </w:rPr>
              <w:t>Освітньо-професійна програма:</w:t>
            </w:r>
          </w:p>
          <w:p w:rsidR="0073090E" w:rsidRPr="0073090E" w:rsidRDefault="0073090E" w:rsidP="0073090E">
            <w:pPr>
              <w:jc w:val="center"/>
              <w:rPr>
                <w:b/>
                <w:shd w:val="clear" w:color="auto" w:fill="FFFFFF"/>
              </w:rPr>
            </w:pPr>
            <w:r>
              <w:rPr>
                <w:b/>
                <w:shd w:val="clear" w:color="auto" w:fill="FFFFFF"/>
              </w:rPr>
              <w:t>«</w:t>
            </w:r>
            <w:r w:rsidRPr="0073090E">
              <w:rPr>
                <w:b/>
                <w:shd w:val="clear" w:color="auto" w:fill="FFFFFF"/>
              </w:rPr>
              <w:t>Реклама і зв’язки з громадськістю</w:t>
            </w:r>
            <w:r>
              <w:rPr>
                <w:b/>
                <w:shd w:val="clear" w:color="auto" w:fill="FFFFFF"/>
              </w:rPr>
              <w:t>»</w:t>
            </w:r>
          </w:p>
          <w:p w:rsidR="0073090E" w:rsidRPr="00445623" w:rsidRDefault="0073090E" w:rsidP="00CE43A9">
            <w:pPr>
              <w:jc w:val="center"/>
              <w:rPr>
                <w:b/>
                <w:color w:val="000000"/>
                <w:shd w:val="clear" w:color="auto" w:fill="FFFFFF"/>
              </w:rPr>
            </w:pPr>
          </w:p>
        </w:tc>
      </w:tr>
      <w:tr w:rsidR="009749D3" w:rsidTr="00F30641">
        <w:tc>
          <w:tcPr>
            <w:tcW w:w="3261" w:type="dxa"/>
            <w:shd w:val="clear" w:color="auto" w:fill="FFFFFF"/>
          </w:tcPr>
          <w:p w:rsidR="009749D3" w:rsidRPr="00445623" w:rsidRDefault="009749D3" w:rsidP="00CE43A9">
            <w:pPr>
              <w:rPr>
                <w:b/>
                <w:color w:val="000000"/>
                <w:shd w:val="clear" w:color="auto" w:fill="FFFFFF"/>
              </w:rPr>
            </w:pPr>
            <w:r w:rsidRPr="00445623">
              <w:rPr>
                <w:b/>
                <w:color w:val="000000"/>
                <w:shd w:val="clear" w:color="auto" w:fill="FFFFFF"/>
              </w:rPr>
              <w:t>Рівень вищої освіти</w:t>
            </w:r>
          </w:p>
        </w:tc>
        <w:tc>
          <w:tcPr>
            <w:tcW w:w="7160" w:type="dxa"/>
            <w:gridSpan w:val="2"/>
          </w:tcPr>
          <w:p w:rsidR="009749D3" w:rsidRPr="00445623" w:rsidRDefault="009749D3" w:rsidP="00CE43A9">
            <w:pPr>
              <w:jc w:val="both"/>
              <w:rPr>
                <w:b/>
                <w:color w:val="000000"/>
                <w:shd w:val="clear" w:color="auto" w:fill="FFFFFF"/>
              </w:rPr>
            </w:pPr>
            <w:r>
              <w:rPr>
                <w:color w:val="000000"/>
                <w:shd w:val="clear" w:color="auto" w:fill="FFFFFF"/>
              </w:rPr>
              <w:t>Перший (бакалаврський) рівень вищої освіти</w:t>
            </w:r>
          </w:p>
        </w:tc>
      </w:tr>
      <w:tr w:rsidR="009749D3" w:rsidTr="00F30641">
        <w:tc>
          <w:tcPr>
            <w:tcW w:w="3261" w:type="dxa"/>
            <w:shd w:val="clear" w:color="auto" w:fill="FFFFFF"/>
          </w:tcPr>
          <w:p w:rsidR="009749D3" w:rsidRPr="00445623" w:rsidRDefault="009749D3" w:rsidP="00CE43A9">
            <w:pPr>
              <w:rPr>
                <w:b/>
                <w:color w:val="000000"/>
                <w:shd w:val="clear" w:color="auto" w:fill="FFFFFF"/>
              </w:rPr>
            </w:pPr>
            <w:r w:rsidRPr="00445623">
              <w:rPr>
                <w:b/>
                <w:color w:val="000000"/>
                <w:shd w:val="clear" w:color="auto" w:fill="FFFFFF"/>
              </w:rPr>
              <w:t>Статус дисципліни</w:t>
            </w:r>
          </w:p>
        </w:tc>
        <w:tc>
          <w:tcPr>
            <w:tcW w:w="7160" w:type="dxa"/>
            <w:gridSpan w:val="2"/>
          </w:tcPr>
          <w:p w:rsidR="009749D3" w:rsidRPr="00445623" w:rsidRDefault="009749D3" w:rsidP="00CE43A9">
            <w:pPr>
              <w:rPr>
                <w:color w:val="000000"/>
                <w:shd w:val="clear" w:color="auto" w:fill="FFFFFF"/>
              </w:rPr>
            </w:pPr>
            <w:r w:rsidRPr="00395713">
              <w:rPr>
                <w:shd w:val="clear" w:color="auto" w:fill="FFFFFF"/>
              </w:rPr>
              <w:t xml:space="preserve">Навчальна дисципліна вибіркового компонента </w:t>
            </w:r>
            <w:r w:rsidR="0073090E">
              <w:rPr>
                <w:shd w:val="clear" w:color="auto" w:fill="FFFFFF"/>
              </w:rPr>
              <w:t>ОП</w:t>
            </w:r>
          </w:p>
        </w:tc>
      </w:tr>
      <w:tr w:rsidR="009749D3" w:rsidTr="00F30641">
        <w:tc>
          <w:tcPr>
            <w:tcW w:w="3261" w:type="dxa"/>
            <w:shd w:val="clear" w:color="auto" w:fill="FFFFFF"/>
          </w:tcPr>
          <w:p w:rsidR="009749D3" w:rsidRPr="00445623" w:rsidRDefault="009749D3" w:rsidP="00CE43A9">
            <w:pPr>
              <w:rPr>
                <w:b/>
                <w:color w:val="000000"/>
                <w:shd w:val="clear" w:color="auto" w:fill="FFFFFF"/>
              </w:rPr>
            </w:pPr>
            <w:r w:rsidRPr="00445623">
              <w:rPr>
                <w:b/>
                <w:color w:val="000000"/>
                <w:shd w:val="clear" w:color="auto" w:fill="FFFFFF"/>
              </w:rPr>
              <w:t>Семестр</w:t>
            </w:r>
          </w:p>
        </w:tc>
        <w:tc>
          <w:tcPr>
            <w:tcW w:w="7160" w:type="dxa"/>
            <w:gridSpan w:val="2"/>
          </w:tcPr>
          <w:p w:rsidR="009749D3" w:rsidRPr="00445623" w:rsidRDefault="0073090E" w:rsidP="00CE43A9">
            <w:pPr>
              <w:jc w:val="both"/>
              <w:rPr>
                <w:b/>
                <w:color w:val="000000"/>
                <w:shd w:val="clear" w:color="auto" w:fill="FFFFFF"/>
              </w:rPr>
            </w:pPr>
            <w:r>
              <w:rPr>
                <w:color w:val="000000"/>
                <w:shd w:val="clear" w:color="auto" w:fill="FFFFFF"/>
              </w:rPr>
              <w:t>3 (треті</w:t>
            </w:r>
            <w:r w:rsidR="009749D3" w:rsidRPr="007679C0">
              <w:rPr>
                <w:color w:val="000000"/>
                <w:shd w:val="clear" w:color="auto" w:fill="FFFFFF"/>
              </w:rPr>
              <w:t>й)</w:t>
            </w:r>
          </w:p>
        </w:tc>
      </w:tr>
      <w:tr w:rsidR="009749D3" w:rsidTr="00F30641">
        <w:tc>
          <w:tcPr>
            <w:tcW w:w="3261" w:type="dxa"/>
            <w:shd w:val="clear" w:color="auto" w:fill="FFFFFF"/>
          </w:tcPr>
          <w:p w:rsidR="009749D3" w:rsidRPr="00445623" w:rsidRDefault="009749D3" w:rsidP="00CE43A9">
            <w:pPr>
              <w:rPr>
                <w:b/>
                <w:color w:val="000000"/>
                <w:shd w:val="clear" w:color="auto" w:fill="FFFFFF"/>
              </w:rPr>
            </w:pPr>
            <w:r w:rsidRPr="00445623">
              <w:rPr>
                <w:b/>
                <w:color w:val="000000"/>
                <w:shd w:val="clear" w:color="auto" w:fill="FFFFFF"/>
              </w:rPr>
              <w:t xml:space="preserve">Обсяг дисципліни, </w:t>
            </w:r>
          </w:p>
          <w:p w:rsidR="009749D3" w:rsidRPr="00445623" w:rsidRDefault="009749D3" w:rsidP="00CE43A9">
            <w:pPr>
              <w:rPr>
                <w:b/>
                <w:color w:val="000000"/>
                <w:shd w:val="clear" w:color="auto" w:fill="FFFFFF"/>
              </w:rPr>
            </w:pPr>
            <w:r w:rsidRPr="00445623">
              <w:rPr>
                <w:b/>
                <w:color w:val="000000"/>
                <w:shd w:val="clear" w:color="auto" w:fill="FFFFFF"/>
              </w:rPr>
              <w:t>кредити ЄКТС</w:t>
            </w:r>
            <w:r w:rsidRPr="00445623">
              <w:rPr>
                <w:b/>
                <w:color w:val="000000"/>
                <w:shd w:val="clear" w:color="auto" w:fill="FFFFFF"/>
                <w:lang w:val="ru-RU"/>
              </w:rPr>
              <w:t>/</w:t>
            </w:r>
            <w:r w:rsidRPr="00445623">
              <w:rPr>
                <w:b/>
                <w:color w:val="000000"/>
                <w:shd w:val="clear" w:color="auto" w:fill="FFFFFF"/>
              </w:rPr>
              <w:t>години</w:t>
            </w:r>
          </w:p>
        </w:tc>
        <w:tc>
          <w:tcPr>
            <w:tcW w:w="7160" w:type="dxa"/>
            <w:gridSpan w:val="2"/>
          </w:tcPr>
          <w:p w:rsidR="009749D3" w:rsidRPr="00445623" w:rsidRDefault="0073090E" w:rsidP="00CE43A9">
            <w:pPr>
              <w:jc w:val="both"/>
              <w:rPr>
                <w:b/>
                <w:color w:val="000000"/>
                <w:shd w:val="clear" w:color="auto" w:fill="FFFFFF"/>
              </w:rPr>
            </w:pPr>
            <w:r>
              <w:rPr>
                <w:color w:val="000000"/>
                <w:shd w:val="clear" w:color="auto" w:fill="FFFFFF"/>
              </w:rPr>
              <w:t>4</w:t>
            </w:r>
            <w:r w:rsidR="009749D3" w:rsidRPr="007679C0">
              <w:rPr>
                <w:color w:val="000000"/>
                <w:shd w:val="clear" w:color="auto" w:fill="FFFFFF"/>
              </w:rPr>
              <w:t xml:space="preserve"> кредити</w:t>
            </w:r>
            <w:r w:rsidR="009749D3">
              <w:rPr>
                <w:color w:val="000000"/>
                <w:shd w:val="clear" w:color="auto" w:fill="FFFFFF"/>
              </w:rPr>
              <w:t xml:space="preserve"> </w:t>
            </w:r>
            <w:r w:rsidR="009749D3" w:rsidRPr="007679C0">
              <w:rPr>
                <w:color w:val="000000"/>
                <w:shd w:val="clear" w:color="auto" w:fill="FFFFFF"/>
                <w:lang w:val="en-US"/>
              </w:rPr>
              <w:t>/</w:t>
            </w:r>
            <w:r>
              <w:rPr>
                <w:color w:val="000000"/>
                <w:shd w:val="clear" w:color="auto" w:fill="FFFFFF"/>
              </w:rPr>
              <w:t xml:space="preserve"> 12</w:t>
            </w:r>
            <w:r w:rsidR="009749D3">
              <w:rPr>
                <w:color w:val="000000"/>
                <w:shd w:val="clear" w:color="auto" w:fill="FFFFFF"/>
              </w:rPr>
              <w:t>0</w:t>
            </w:r>
            <w:r w:rsidR="009749D3" w:rsidRPr="007679C0">
              <w:rPr>
                <w:color w:val="000000"/>
                <w:shd w:val="clear" w:color="auto" w:fill="FFFFFF"/>
              </w:rPr>
              <w:t xml:space="preserve"> годин</w:t>
            </w:r>
          </w:p>
        </w:tc>
      </w:tr>
      <w:tr w:rsidR="009749D3" w:rsidTr="00F30641">
        <w:tc>
          <w:tcPr>
            <w:tcW w:w="3261" w:type="dxa"/>
            <w:shd w:val="clear" w:color="auto" w:fill="FFFFFF"/>
          </w:tcPr>
          <w:p w:rsidR="009749D3" w:rsidRPr="00445623" w:rsidRDefault="009749D3" w:rsidP="00CE43A9">
            <w:pPr>
              <w:rPr>
                <w:b/>
                <w:color w:val="000000"/>
                <w:shd w:val="clear" w:color="auto" w:fill="FFFFFF"/>
              </w:rPr>
            </w:pPr>
            <w:r w:rsidRPr="00445623">
              <w:rPr>
                <w:b/>
                <w:color w:val="000000"/>
                <w:shd w:val="clear" w:color="auto" w:fill="FFFFFF"/>
              </w:rPr>
              <w:t>Мова викладання</w:t>
            </w:r>
          </w:p>
        </w:tc>
        <w:tc>
          <w:tcPr>
            <w:tcW w:w="7160" w:type="dxa"/>
            <w:gridSpan w:val="2"/>
          </w:tcPr>
          <w:p w:rsidR="009749D3" w:rsidRPr="0070453D" w:rsidRDefault="009749D3" w:rsidP="00CE43A9">
            <w:pPr>
              <w:jc w:val="both"/>
              <w:rPr>
                <w:color w:val="000000"/>
                <w:shd w:val="clear" w:color="auto" w:fill="FFFFFF"/>
              </w:rPr>
            </w:pPr>
            <w:r w:rsidRPr="0070453D">
              <w:rPr>
                <w:color w:val="000000"/>
                <w:shd w:val="clear" w:color="auto" w:fill="FFFFFF"/>
              </w:rPr>
              <w:t>Українська</w:t>
            </w:r>
          </w:p>
        </w:tc>
      </w:tr>
      <w:tr w:rsidR="009749D3" w:rsidTr="00F30641">
        <w:tc>
          <w:tcPr>
            <w:tcW w:w="3261" w:type="dxa"/>
            <w:shd w:val="clear" w:color="auto" w:fill="FFFFFF"/>
          </w:tcPr>
          <w:p w:rsidR="009749D3" w:rsidRPr="00445623" w:rsidRDefault="009749D3" w:rsidP="00CE43A9">
            <w:pPr>
              <w:rPr>
                <w:b/>
                <w:color w:val="000000"/>
                <w:shd w:val="clear" w:color="auto" w:fill="FFFFFF"/>
              </w:rPr>
            </w:pPr>
            <w:r w:rsidRPr="00445623">
              <w:rPr>
                <w:b/>
              </w:rPr>
              <w:t>Що буде вивчатися (предмет вивчення)</w:t>
            </w:r>
          </w:p>
        </w:tc>
        <w:tc>
          <w:tcPr>
            <w:tcW w:w="7160" w:type="dxa"/>
            <w:gridSpan w:val="2"/>
          </w:tcPr>
          <w:p w:rsidR="009749D3" w:rsidRPr="000308C1" w:rsidRDefault="009749D3" w:rsidP="00CE43A9">
            <w:pPr>
              <w:ind w:firstLine="240"/>
              <w:jc w:val="both"/>
              <w:rPr>
                <w:b/>
                <w:i/>
                <w:color w:val="FF0000"/>
                <w:shd w:val="clear" w:color="auto" w:fill="FFFFFF"/>
              </w:rPr>
            </w:pPr>
            <w:r w:rsidRPr="000308C1">
              <w:t xml:space="preserve">Сучасні </w:t>
            </w:r>
            <w:r w:rsidRPr="008C6F64">
              <w:t>науков</w:t>
            </w:r>
            <w:r>
              <w:t>і концепції, поняття, методи</w:t>
            </w:r>
            <w:r w:rsidRPr="008C6F64">
              <w:t xml:space="preserve"> </w:t>
            </w:r>
            <w:r>
              <w:t>і технології</w:t>
            </w:r>
            <w:r w:rsidRPr="008C6F64">
              <w:t xml:space="preserve"> досконалого володіння стилістичною системою мови для професійного журналістського текстотворення.</w:t>
            </w:r>
          </w:p>
        </w:tc>
      </w:tr>
      <w:tr w:rsidR="009749D3" w:rsidTr="00F30641">
        <w:tc>
          <w:tcPr>
            <w:tcW w:w="3261" w:type="dxa"/>
            <w:shd w:val="clear" w:color="auto" w:fill="FFFFFF"/>
          </w:tcPr>
          <w:p w:rsidR="009749D3" w:rsidRPr="00445623" w:rsidRDefault="009749D3" w:rsidP="00CE43A9">
            <w:pPr>
              <w:rPr>
                <w:b/>
                <w:color w:val="000000"/>
                <w:shd w:val="clear" w:color="auto" w:fill="FFFFFF"/>
              </w:rPr>
            </w:pPr>
            <w:r w:rsidRPr="00445623">
              <w:rPr>
                <w:b/>
              </w:rPr>
              <w:t>Чому це цікаво/треба вивчати (мета)</w:t>
            </w:r>
          </w:p>
        </w:tc>
        <w:tc>
          <w:tcPr>
            <w:tcW w:w="7160" w:type="dxa"/>
            <w:gridSpan w:val="2"/>
          </w:tcPr>
          <w:p w:rsidR="009749D3" w:rsidRPr="008D3E36" w:rsidRDefault="009749D3" w:rsidP="00CE43A9">
            <w:pPr>
              <w:jc w:val="both"/>
              <w:rPr>
                <w:b/>
                <w:color w:val="000000"/>
                <w:shd w:val="clear" w:color="auto" w:fill="FFFFFF"/>
              </w:rPr>
            </w:pPr>
            <w:r w:rsidRPr="008D3E36">
              <w:t xml:space="preserve">Навчальна дисципліна спрямована на формування системи </w:t>
            </w:r>
            <w:r w:rsidRPr="008C6F64">
              <w:t>знань та вмінь, що формують рівень досконалого оволодіння мовою ЗМІ, творчого її використання майбутніми журналістами в професійній діяльності.</w:t>
            </w:r>
          </w:p>
        </w:tc>
      </w:tr>
      <w:tr w:rsidR="009749D3" w:rsidTr="00F30641">
        <w:tc>
          <w:tcPr>
            <w:tcW w:w="3261" w:type="dxa"/>
            <w:shd w:val="clear" w:color="auto" w:fill="FFFFFF"/>
          </w:tcPr>
          <w:p w:rsidR="009749D3" w:rsidRPr="001A352C" w:rsidRDefault="009749D3" w:rsidP="00CE43A9">
            <w:pPr>
              <w:rPr>
                <w:b/>
              </w:rPr>
            </w:pPr>
            <w:r w:rsidRPr="001A352C">
              <w:rPr>
                <w:b/>
              </w:rPr>
              <w:t>Чому можна навчитися (результати навчання)</w:t>
            </w:r>
          </w:p>
        </w:tc>
        <w:tc>
          <w:tcPr>
            <w:tcW w:w="7160" w:type="dxa"/>
            <w:gridSpan w:val="2"/>
          </w:tcPr>
          <w:p w:rsidR="009749D3" w:rsidRPr="00303F1B" w:rsidRDefault="009749D3" w:rsidP="006A2937">
            <w:pPr>
              <w:pStyle w:val="a4"/>
              <w:numPr>
                <w:ilvl w:val="0"/>
                <w:numId w:val="3"/>
              </w:numPr>
              <w:tabs>
                <w:tab w:val="left" w:pos="350"/>
              </w:tabs>
              <w:ind w:left="66" w:firstLine="0"/>
              <w:jc w:val="both"/>
            </w:pPr>
            <w:r w:rsidRPr="00303F1B">
              <w:t xml:space="preserve">практично оволодіти стилістичною системою мови; </w:t>
            </w:r>
          </w:p>
          <w:p w:rsidR="009749D3" w:rsidRPr="00303F1B" w:rsidRDefault="009749D3" w:rsidP="006A2937">
            <w:pPr>
              <w:pStyle w:val="a4"/>
              <w:numPr>
                <w:ilvl w:val="0"/>
                <w:numId w:val="3"/>
              </w:numPr>
              <w:tabs>
                <w:tab w:val="left" w:pos="350"/>
              </w:tabs>
              <w:ind w:left="66" w:firstLine="0"/>
              <w:jc w:val="both"/>
            </w:pPr>
            <w:r w:rsidRPr="00303F1B">
              <w:t xml:space="preserve">виробити уміння та навички стилістичного аналізу тексту; </w:t>
            </w:r>
          </w:p>
          <w:p w:rsidR="009749D3" w:rsidRPr="00303F1B" w:rsidRDefault="009749D3" w:rsidP="006A2937">
            <w:pPr>
              <w:pStyle w:val="a4"/>
              <w:numPr>
                <w:ilvl w:val="0"/>
                <w:numId w:val="3"/>
              </w:numPr>
              <w:tabs>
                <w:tab w:val="left" w:pos="350"/>
              </w:tabs>
              <w:ind w:left="66" w:firstLine="0"/>
              <w:jc w:val="both"/>
            </w:pPr>
            <w:r w:rsidRPr="00303F1B">
              <w:t xml:space="preserve">формувати (удосконалювати) </w:t>
            </w:r>
            <w:proofErr w:type="spellStart"/>
            <w:r w:rsidRPr="00303F1B">
              <w:t>мовне</w:t>
            </w:r>
            <w:proofErr w:type="spellEnd"/>
            <w:r w:rsidRPr="00303F1B">
              <w:t xml:space="preserve"> чуття та естетичний </w:t>
            </w:r>
            <w:proofErr w:type="spellStart"/>
            <w:r w:rsidRPr="00303F1B">
              <w:t>мовний</w:t>
            </w:r>
            <w:proofErr w:type="spellEnd"/>
            <w:r w:rsidRPr="00303F1B">
              <w:t xml:space="preserve"> смак; </w:t>
            </w:r>
          </w:p>
          <w:p w:rsidR="009749D3" w:rsidRPr="00303F1B" w:rsidRDefault="009749D3" w:rsidP="006A2937">
            <w:pPr>
              <w:pStyle w:val="a4"/>
              <w:numPr>
                <w:ilvl w:val="0"/>
                <w:numId w:val="3"/>
              </w:numPr>
              <w:tabs>
                <w:tab w:val="left" w:pos="350"/>
              </w:tabs>
              <w:ind w:left="66" w:firstLine="0"/>
              <w:jc w:val="both"/>
            </w:pPr>
            <w:r w:rsidRPr="00303F1B">
              <w:t xml:space="preserve">піднести рівень культури </w:t>
            </w:r>
            <w:proofErr w:type="spellStart"/>
            <w:r w:rsidRPr="00303F1B">
              <w:t>мовного</w:t>
            </w:r>
            <w:proofErr w:type="spellEnd"/>
            <w:r w:rsidRPr="00303F1B">
              <w:t xml:space="preserve"> спілкування.</w:t>
            </w:r>
          </w:p>
          <w:p w:rsidR="009749D3" w:rsidRPr="00303F1B" w:rsidRDefault="009749D3" w:rsidP="006A2937">
            <w:pPr>
              <w:pStyle w:val="a4"/>
              <w:numPr>
                <w:ilvl w:val="0"/>
                <w:numId w:val="3"/>
              </w:numPr>
              <w:tabs>
                <w:tab w:val="left" w:pos="350"/>
              </w:tabs>
              <w:ind w:left="66" w:firstLine="0"/>
              <w:jc w:val="both"/>
            </w:pPr>
            <w:r w:rsidRPr="00303F1B">
              <w:t>сформувати уявлення про</w:t>
            </w:r>
            <w:bookmarkStart w:id="0" w:name="_GoBack"/>
            <w:bookmarkEnd w:id="0"/>
            <w:r w:rsidRPr="00303F1B">
              <w:t xml:space="preserve"> функціональні стилі української мови, їхні інтегральні та диференційні ознаки;</w:t>
            </w:r>
          </w:p>
          <w:p w:rsidR="009749D3" w:rsidRPr="001A352C" w:rsidRDefault="009749D3" w:rsidP="006A2937">
            <w:pPr>
              <w:pStyle w:val="a4"/>
              <w:numPr>
                <w:ilvl w:val="0"/>
                <w:numId w:val="3"/>
              </w:numPr>
              <w:tabs>
                <w:tab w:val="left" w:pos="350"/>
              </w:tabs>
              <w:ind w:left="66" w:firstLine="0"/>
              <w:jc w:val="both"/>
              <w:rPr>
                <w:b/>
                <w:color w:val="000000"/>
                <w:shd w:val="clear" w:color="auto" w:fill="FFFFFF"/>
              </w:rPr>
            </w:pPr>
            <w:r w:rsidRPr="00303F1B">
              <w:t xml:space="preserve">оволодіти системо. тропів та стилістичних фігур для успішного </w:t>
            </w:r>
            <w:r w:rsidRPr="008C6F64">
              <w:t>професійного журналістського текстотворення.</w:t>
            </w:r>
          </w:p>
        </w:tc>
      </w:tr>
      <w:tr w:rsidR="009749D3" w:rsidTr="00F30641">
        <w:tc>
          <w:tcPr>
            <w:tcW w:w="3261" w:type="dxa"/>
            <w:shd w:val="clear" w:color="auto" w:fill="FFFFFF"/>
          </w:tcPr>
          <w:p w:rsidR="009749D3" w:rsidRPr="00445623" w:rsidRDefault="009749D3" w:rsidP="00CE43A9">
            <w:pPr>
              <w:rPr>
                <w:b/>
              </w:rPr>
            </w:pPr>
            <w:r w:rsidRPr="00445623">
              <w:rPr>
                <w:b/>
              </w:rPr>
              <w:t>Як можна користуватися набутими знаннями і уміннями (компетентності)</w:t>
            </w:r>
          </w:p>
        </w:tc>
        <w:tc>
          <w:tcPr>
            <w:tcW w:w="7160" w:type="dxa"/>
            <w:gridSpan w:val="2"/>
          </w:tcPr>
          <w:p w:rsidR="009749D3" w:rsidRDefault="009749D3" w:rsidP="006A2937">
            <w:pPr>
              <w:pStyle w:val="a4"/>
              <w:tabs>
                <w:tab w:val="left" w:pos="217"/>
              </w:tabs>
              <w:ind w:left="0"/>
              <w:jc w:val="both"/>
            </w:pPr>
            <w:r w:rsidRPr="001A352C">
              <w:t xml:space="preserve">У результаті вивчення навчальної дисципліни здобувач вищої освіти набуває </w:t>
            </w:r>
            <w:r>
              <w:t>так</w:t>
            </w:r>
            <w:r w:rsidRPr="001A352C">
              <w:t xml:space="preserve">их </w:t>
            </w:r>
            <w:proofErr w:type="spellStart"/>
            <w:r w:rsidRPr="001A352C">
              <w:t>компетентностей</w:t>
            </w:r>
            <w:proofErr w:type="spellEnd"/>
            <w:r w:rsidRPr="001A352C">
              <w:t>:</w:t>
            </w:r>
          </w:p>
          <w:p w:rsidR="005C4A23" w:rsidRPr="00EE634D" w:rsidRDefault="006A2937" w:rsidP="006A2937">
            <w:pPr>
              <w:pStyle w:val="a4"/>
              <w:numPr>
                <w:ilvl w:val="0"/>
                <w:numId w:val="3"/>
              </w:numPr>
              <w:tabs>
                <w:tab w:val="left" w:pos="492"/>
              </w:tabs>
              <w:ind w:left="0" w:firstLine="208"/>
              <w:jc w:val="both"/>
            </w:pPr>
            <w:r w:rsidRPr="00EE634D">
              <w:t>здатність застосовуват</w:t>
            </w:r>
            <w:r>
              <w:t>и знання в практичних ситуаціях;</w:t>
            </w:r>
          </w:p>
          <w:p w:rsidR="005C4A23" w:rsidRPr="00EE634D" w:rsidRDefault="006A2937" w:rsidP="006A2937">
            <w:pPr>
              <w:pStyle w:val="a4"/>
              <w:numPr>
                <w:ilvl w:val="0"/>
                <w:numId w:val="3"/>
              </w:numPr>
              <w:tabs>
                <w:tab w:val="left" w:pos="492"/>
              </w:tabs>
              <w:ind w:left="0" w:firstLine="208"/>
              <w:jc w:val="both"/>
            </w:pPr>
            <w:r w:rsidRPr="00EE634D">
              <w:t>здатність до пошуку, оброблення та аналізу інформації з різних джерел</w:t>
            </w:r>
            <w:r>
              <w:t>;</w:t>
            </w:r>
          </w:p>
          <w:p w:rsidR="005C4A23" w:rsidRPr="00EE634D" w:rsidRDefault="006A2937" w:rsidP="006A2937">
            <w:pPr>
              <w:pStyle w:val="a4"/>
              <w:numPr>
                <w:ilvl w:val="0"/>
                <w:numId w:val="3"/>
              </w:numPr>
              <w:tabs>
                <w:tab w:val="left" w:pos="492"/>
              </w:tabs>
              <w:ind w:left="0" w:firstLine="208"/>
              <w:jc w:val="both"/>
            </w:pPr>
            <w:r w:rsidRPr="00EE634D">
              <w:t xml:space="preserve">здатність навчатися і оволодівати сучасними знаннями. </w:t>
            </w:r>
          </w:p>
          <w:p w:rsidR="005C4A23" w:rsidRPr="00EE634D" w:rsidRDefault="006A2937" w:rsidP="006A2937">
            <w:pPr>
              <w:pStyle w:val="a4"/>
              <w:numPr>
                <w:ilvl w:val="0"/>
                <w:numId w:val="3"/>
              </w:numPr>
              <w:tabs>
                <w:tab w:val="left" w:pos="492"/>
              </w:tabs>
              <w:ind w:left="0" w:firstLine="208"/>
              <w:jc w:val="both"/>
            </w:pPr>
            <w:r w:rsidRPr="00EE634D">
              <w:t>здатність спілкуватися державною мовою</w:t>
            </w:r>
            <w:r>
              <w:t>;</w:t>
            </w:r>
          </w:p>
          <w:p w:rsidR="005C4A23" w:rsidRPr="00EE634D" w:rsidRDefault="006A2937" w:rsidP="006A2937">
            <w:pPr>
              <w:pStyle w:val="a4"/>
              <w:numPr>
                <w:ilvl w:val="0"/>
                <w:numId w:val="3"/>
              </w:numPr>
              <w:tabs>
                <w:tab w:val="left" w:pos="492"/>
              </w:tabs>
              <w:ind w:left="0" w:firstLine="208"/>
              <w:jc w:val="both"/>
            </w:pPr>
            <w:r w:rsidRPr="00406362">
              <w:t>здатність застосовувати знання зі сфери соціальних комунікацій у своїй професійній діяльності</w:t>
            </w:r>
            <w:r>
              <w:t>;</w:t>
            </w:r>
            <w:r w:rsidRPr="00EE634D">
              <w:t xml:space="preserve"> </w:t>
            </w:r>
          </w:p>
          <w:p w:rsidR="005C4A23" w:rsidRPr="00EE634D" w:rsidRDefault="006A2937" w:rsidP="006A2937">
            <w:pPr>
              <w:pStyle w:val="a4"/>
              <w:numPr>
                <w:ilvl w:val="0"/>
                <w:numId w:val="3"/>
              </w:numPr>
              <w:tabs>
                <w:tab w:val="left" w:pos="492"/>
              </w:tabs>
              <w:ind w:left="0" w:firstLine="208"/>
              <w:jc w:val="both"/>
            </w:pPr>
            <w:r w:rsidRPr="00EE634D">
              <w:t>здатність використовувати базові категорії та новітні теорії, концепції, технології і методи у сфері реклами та піару  з урахуванням їх основних форм, застосовувати теоретичні знання щодо функціонування та розвитку комунікаційних технологій</w:t>
            </w:r>
            <w:r>
              <w:t>;</w:t>
            </w:r>
            <w:r w:rsidRPr="00EE634D">
              <w:t xml:space="preserve"> </w:t>
            </w:r>
          </w:p>
          <w:p w:rsidR="005C4A23" w:rsidRPr="00406362" w:rsidRDefault="006A2937" w:rsidP="006A2937">
            <w:pPr>
              <w:pStyle w:val="a4"/>
              <w:numPr>
                <w:ilvl w:val="0"/>
                <w:numId w:val="3"/>
              </w:numPr>
              <w:tabs>
                <w:tab w:val="left" w:pos="492"/>
              </w:tabs>
              <w:ind w:left="0" w:firstLine="208"/>
              <w:jc w:val="both"/>
            </w:pPr>
            <w:r w:rsidRPr="00406362">
              <w:t>здатність формувати інформаційний контент</w:t>
            </w:r>
            <w:r>
              <w:t>;</w:t>
            </w:r>
          </w:p>
          <w:p w:rsidR="005C4A23" w:rsidRPr="00406362" w:rsidRDefault="006A2937" w:rsidP="006A2937">
            <w:pPr>
              <w:pStyle w:val="a4"/>
              <w:numPr>
                <w:ilvl w:val="0"/>
                <w:numId w:val="3"/>
              </w:numPr>
              <w:tabs>
                <w:tab w:val="left" w:pos="492"/>
              </w:tabs>
              <w:ind w:left="0" w:firstLine="208"/>
              <w:jc w:val="both"/>
            </w:pPr>
            <w:r w:rsidRPr="00406362">
              <w:t xml:space="preserve">здатність створювати </w:t>
            </w:r>
            <w:proofErr w:type="spellStart"/>
            <w:r w:rsidRPr="00406362">
              <w:t>медіапродукт</w:t>
            </w:r>
            <w:proofErr w:type="spellEnd"/>
            <w:r>
              <w:t>;</w:t>
            </w:r>
            <w:r w:rsidRPr="00406362">
              <w:t xml:space="preserve"> </w:t>
            </w:r>
          </w:p>
          <w:p w:rsidR="005C4A23" w:rsidRPr="00EE634D" w:rsidRDefault="006A2937" w:rsidP="006A2937">
            <w:pPr>
              <w:pStyle w:val="a4"/>
              <w:numPr>
                <w:ilvl w:val="0"/>
                <w:numId w:val="3"/>
              </w:numPr>
              <w:tabs>
                <w:tab w:val="left" w:pos="492"/>
              </w:tabs>
              <w:ind w:left="0" w:firstLine="208"/>
              <w:jc w:val="both"/>
            </w:pPr>
            <w:r w:rsidRPr="00EE634D">
              <w:t>здатність  генерувати нові ідеї (креативність)</w:t>
            </w:r>
            <w:r>
              <w:t xml:space="preserve"> </w:t>
            </w:r>
            <w:r>
              <w:t>;</w:t>
            </w:r>
          </w:p>
          <w:p w:rsidR="005C4A23" w:rsidRPr="006A2937" w:rsidRDefault="006A2937" w:rsidP="006A2937">
            <w:pPr>
              <w:pStyle w:val="a4"/>
              <w:numPr>
                <w:ilvl w:val="0"/>
                <w:numId w:val="3"/>
              </w:numPr>
              <w:tabs>
                <w:tab w:val="left" w:pos="492"/>
                <w:tab w:val="num" w:pos="720"/>
              </w:tabs>
              <w:ind w:left="0" w:firstLine="208"/>
              <w:jc w:val="both"/>
              <w:rPr>
                <w:rFonts w:eastAsia="SimSun"/>
                <w:lang w:eastAsia="zh-CN"/>
              </w:rPr>
            </w:pPr>
            <w:r w:rsidRPr="00406362">
              <w:t>здатність ефективно просувати створений медійний продукт</w:t>
            </w:r>
            <w:r>
              <w:t>;</w:t>
            </w:r>
          </w:p>
          <w:p w:rsidR="009749D3" w:rsidRPr="001A352C" w:rsidRDefault="006A2937" w:rsidP="006A2937">
            <w:pPr>
              <w:pStyle w:val="a4"/>
              <w:numPr>
                <w:ilvl w:val="0"/>
                <w:numId w:val="3"/>
              </w:numPr>
              <w:tabs>
                <w:tab w:val="left" w:pos="217"/>
                <w:tab w:val="left" w:pos="492"/>
              </w:tabs>
              <w:ind w:left="0" w:firstLine="208"/>
              <w:jc w:val="both"/>
              <w:rPr>
                <w:b/>
                <w:color w:val="FF0000"/>
                <w:shd w:val="clear" w:color="auto" w:fill="FFFFFF"/>
              </w:rPr>
            </w:pPr>
            <w:r w:rsidRPr="00EE634D">
              <w:t>з</w:t>
            </w:r>
            <w:r>
              <w:t xml:space="preserve">датність </w:t>
            </w:r>
            <w:r w:rsidRPr="00EE634D">
              <w:t>ств</w:t>
            </w:r>
            <w:r w:rsidR="005C4A23" w:rsidRPr="00EE634D">
              <w:t>орювати тексти і документи, розробляти оптимальні за складом та функціональністю мультимедійні компоненти для використання у рекламі та PR.</w:t>
            </w:r>
          </w:p>
        </w:tc>
      </w:tr>
      <w:tr w:rsidR="009749D3" w:rsidTr="00F30641">
        <w:tc>
          <w:tcPr>
            <w:tcW w:w="3261" w:type="dxa"/>
            <w:shd w:val="clear" w:color="auto" w:fill="FFFFFF"/>
          </w:tcPr>
          <w:p w:rsidR="009749D3" w:rsidRPr="00445623" w:rsidRDefault="009749D3" w:rsidP="00CE43A9">
            <w:pPr>
              <w:rPr>
                <w:b/>
              </w:rPr>
            </w:pPr>
            <w:r w:rsidRPr="00445623">
              <w:rPr>
                <w:b/>
              </w:rPr>
              <w:t>Навчальна логістика</w:t>
            </w:r>
          </w:p>
        </w:tc>
        <w:tc>
          <w:tcPr>
            <w:tcW w:w="7160" w:type="dxa"/>
            <w:gridSpan w:val="2"/>
          </w:tcPr>
          <w:p w:rsidR="009749D3" w:rsidRPr="006307EE" w:rsidRDefault="009749D3" w:rsidP="00CE43A9">
            <w:pPr>
              <w:jc w:val="both"/>
            </w:pPr>
            <w:r w:rsidRPr="00445623">
              <w:rPr>
                <w:b/>
              </w:rPr>
              <w:t>Зміст дисципліни:</w:t>
            </w:r>
            <w:r>
              <w:rPr>
                <w:b/>
              </w:rPr>
              <w:t xml:space="preserve"> </w:t>
            </w:r>
            <w:r w:rsidRPr="006307EE">
              <w:t xml:space="preserve">Володіння літературною мовою і стилістична грамотність у професійній діяльності журналіста. Стилістика як </w:t>
            </w:r>
            <w:r w:rsidRPr="006307EE">
              <w:lastRenderedPageBreak/>
              <w:t xml:space="preserve">лінгвістична наука і навчальна дисципліна. Джерела стилістики української мови. Структура стилістики. Загальна характеристика стилістики ресурсів. Основні поняття стилістики. Функціональні стилі української мови. Інформація як стилістичне поняття. Стилістичне значення. Лексичні засоби стилістики. Фразеологія та інші усталені вислови у стилістичному плані. Стилістичне використання засобів словотвору, етимології та внутрішньої форми слова. Граматичні засоби стилістики. Стилістичне використання морфології. Стилістичний синтаксис. Стилістичні фігури і стилістичні прийоми. Тропи. </w:t>
            </w:r>
          </w:p>
          <w:p w:rsidR="009749D3" w:rsidRPr="00445623" w:rsidRDefault="009749D3" w:rsidP="00CE43A9">
            <w:pPr>
              <w:rPr>
                <w:b/>
              </w:rPr>
            </w:pPr>
            <w:r w:rsidRPr="00445623">
              <w:rPr>
                <w:b/>
              </w:rPr>
              <w:t>Види занять:</w:t>
            </w:r>
            <w:r>
              <w:rPr>
                <w:b/>
              </w:rPr>
              <w:t xml:space="preserve"> </w:t>
            </w:r>
            <w:r w:rsidRPr="003C1722">
              <w:t>лекції, практичні заняття</w:t>
            </w:r>
            <w:r w:rsidRPr="00B409C0">
              <w:t>, самостійна робота</w:t>
            </w:r>
          </w:p>
          <w:p w:rsidR="009749D3" w:rsidRPr="00445623" w:rsidRDefault="009749D3" w:rsidP="00CE43A9">
            <w:pPr>
              <w:jc w:val="both"/>
              <w:rPr>
                <w:b/>
              </w:rPr>
            </w:pPr>
            <w:r w:rsidRPr="00445623">
              <w:rPr>
                <w:b/>
              </w:rPr>
              <w:t>Методи навчання</w:t>
            </w:r>
            <w:r w:rsidRPr="00EB35C5">
              <w:rPr>
                <w:b/>
              </w:rPr>
              <w:t xml:space="preserve">: </w:t>
            </w:r>
            <w:r w:rsidRPr="00EB35C5">
              <w:t xml:space="preserve">навчальні дискусії, </w:t>
            </w:r>
            <w:r>
              <w:t>ділові</w:t>
            </w:r>
            <w:r w:rsidRPr="00EB35C5">
              <w:t xml:space="preserve"> ігри, </w:t>
            </w:r>
            <w:r>
              <w:t xml:space="preserve">мозкова атака, підготовка </w:t>
            </w:r>
            <w:r w:rsidRPr="00EB35C5">
              <w:t>есе</w:t>
            </w:r>
            <w:r>
              <w:t xml:space="preserve">, </w:t>
            </w:r>
            <w:proofErr w:type="spellStart"/>
            <w:r>
              <w:t>лінгвоаналіз</w:t>
            </w:r>
            <w:proofErr w:type="spellEnd"/>
            <w:r>
              <w:t>.</w:t>
            </w:r>
          </w:p>
          <w:p w:rsidR="009749D3" w:rsidRPr="00445623" w:rsidRDefault="009749D3" w:rsidP="0073090E">
            <w:pPr>
              <w:rPr>
                <w:b/>
                <w:color w:val="000000"/>
                <w:shd w:val="clear" w:color="auto" w:fill="FFFFFF"/>
              </w:rPr>
            </w:pPr>
            <w:r w:rsidRPr="00445623">
              <w:rPr>
                <w:b/>
              </w:rPr>
              <w:t>Форми навчання:</w:t>
            </w:r>
            <w:r>
              <w:rPr>
                <w:b/>
              </w:rPr>
              <w:t xml:space="preserve"> </w:t>
            </w:r>
            <w:r w:rsidR="0073090E">
              <w:t>ден</w:t>
            </w:r>
            <w:r w:rsidRPr="00395713">
              <w:t>на</w:t>
            </w:r>
            <w:r>
              <w:t>.</w:t>
            </w:r>
          </w:p>
        </w:tc>
      </w:tr>
      <w:tr w:rsidR="009749D3" w:rsidTr="00F30641">
        <w:tc>
          <w:tcPr>
            <w:tcW w:w="3261" w:type="dxa"/>
            <w:shd w:val="clear" w:color="auto" w:fill="FFFFFF"/>
          </w:tcPr>
          <w:p w:rsidR="009749D3" w:rsidRPr="00445623" w:rsidRDefault="009749D3" w:rsidP="00CE43A9">
            <w:pPr>
              <w:rPr>
                <w:b/>
                <w:color w:val="000000"/>
                <w:shd w:val="clear" w:color="auto" w:fill="FFFFFF"/>
              </w:rPr>
            </w:pPr>
            <w:proofErr w:type="spellStart"/>
            <w:r w:rsidRPr="00445623">
              <w:rPr>
                <w:b/>
                <w:color w:val="000000"/>
                <w:shd w:val="clear" w:color="auto" w:fill="FFFFFF"/>
              </w:rPr>
              <w:lastRenderedPageBreak/>
              <w:t>Пререквізити</w:t>
            </w:r>
            <w:proofErr w:type="spellEnd"/>
          </w:p>
        </w:tc>
        <w:tc>
          <w:tcPr>
            <w:tcW w:w="7160" w:type="dxa"/>
            <w:gridSpan w:val="2"/>
          </w:tcPr>
          <w:p w:rsidR="009749D3" w:rsidRPr="0073090E" w:rsidRDefault="009749D3" w:rsidP="00A025E2">
            <w:pPr>
              <w:jc w:val="both"/>
              <w:rPr>
                <w:color w:val="FF0000"/>
              </w:rPr>
            </w:pPr>
            <w:r>
              <w:t>З</w:t>
            </w:r>
            <w:r w:rsidRPr="008A6A4E">
              <w:t>агальні та фахові знання</w:t>
            </w:r>
            <w:r>
              <w:t>,</w:t>
            </w:r>
            <w:r w:rsidR="00A025E2">
              <w:t xml:space="preserve"> отримані в процесі вивчення</w:t>
            </w:r>
            <w:r w:rsidRPr="008A6A4E">
              <w:t xml:space="preserve"> </w:t>
            </w:r>
            <w:r w:rsidR="00A025E2">
              <w:t>дисциплін «</w:t>
            </w:r>
            <w:r w:rsidR="0073090E" w:rsidRPr="00A025E2">
              <w:t>Ділова українська мова</w:t>
            </w:r>
            <w:r w:rsidR="00A025E2">
              <w:t>»,</w:t>
            </w:r>
            <w:r w:rsidR="0073090E" w:rsidRPr="00A025E2">
              <w:t xml:space="preserve"> </w:t>
            </w:r>
            <w:r w:rsidR="00A025E2">
              <w:t>«</w:t>
            </w:r>
            <w:proofErr w:type="spellStart"/>
            <w:r w:rsidR="0073090E" w:rsidRPr="00A025E2">
              <w:t>Медіапсихологія</w:t>
            </w:r>
            <w:proofErr w:type="spellEnd"/>
            <w:r w:rsidR="00A025E2">
              <w:t>»</w:t>
            </w:r>
            <w:r w:rsidR="0073090E" w:rsidRPr="00A025E2">
              <w:t xml:space="preserve">, </w:t>
            </w:r>
            <w:r w:rsidR="00A025E2">
              <w:t>«</w:t>
            </w:r>
            <w:r w:rsidR="0073090E" w:rsidRPr="00A025E2">
              <w:t>Українська мова (за професійним спрямуванням)</w:t>
            </w:r>
            <w:r w:rsidR="00A025E2">
              <w:t>»</w:t>
            </w:r>
            <w:r w:rsidR="00A025E2" w:rsidRPr="00A025E2">
              <w:t xml:space="preserve">, </w:t>
            </w:r>
            <w:r w:rsidR="00A025E2">
              <w:t>«</w:t>
            </w:r>
            <w:r w:rsidR="00A025E2" w:rsidRPr="00A025E2">
              <w:t>Сучасна українська мова</w:t>
            </w:r>
            <w:r w:rsidR="00A025E2">
              <w:t>».</w:t>
            </w:r>
          </w:p>
        </w:tc>
      </w:tr>
      <w:tr w:rsidR="009749D3" w:rsidTr="00F30641">
        <w:tc>
          <w:tcPr>
            <w:tcW w:w="3261" w:type="dxa"/>
            <w:shd w:val="clear" w:color="auto" w:fill="FFFFFF"/>
          </w:tcPr>
          <w:p w:rsidR="009749D3" w:rsidRPr="00445623" w:rsidRDefault="009749D3" w:rsidP="00CE43A9">
            <w:pPr>
              <w:rPr>
                <w:b/>
                <w:color w:val="000000"/>
                <w:shd w:val="clear" w:color="auto" w:fill="FFFFFF"/>
              </w:rPr>
            </w:pPr>
            <w:proofErr w:type="spellStart"/>
            <w:r>
              <w:rPr>
                <w:b/>
              </w:rPr>
              <w:t>Пореквізити</w:t>
            </w:r>
            <w:proofErr w:type="spellEnd"/>
          </w:p>
        </w:tc>
        <w:tc>
          <w:tcPr>
            <w:tcW w:w="7160" w:type="dxa"/>
            <w:gridSpan w:val="2"/>
          </w:tcPr>
          <w:p w:rsidR="009749D3" w:rsidRDefault="009749D3" w:rsidP="00CE43A9">
            <w:pPr>
              <w:jc w:val="both"/>
            </w:pPr>
            <w:r>
              <w:t>Знання стилістичних стратегій можуть бути використані при написанні кваліфікаційної роботи</w:t>
            </w:r>
            <w:r>
              <w:rPr>
                <w:i/>
                <w:color w:val="FF0000"/>
              </w:rPr>
              <w:t>.</w:t>
            </w:r>
          </w:p>
        </w:tc>
      </w:tr>
      <w:tr w:rsidR="009749D3" w:rsidTr="00F30641">
        <w:tc>
          <w:tcPr>
            <w:tcW w:w="3261" w:type="dxa"/>
            <w:shd w:val="clear" w:color="auto" w:fill="FFFFFF"/>
          </w:tcPr>
          <w:p w:rsidR="009749D3" w:rsidRPr="00445623" w:rsidRDefault="009749D3" w:rsidP="00CE43A9">
            <w:pPr>
              <w:rPr>
                <w:b/>
              </w:rPr>
            </w:pPr>
            <w:r w:rsidRPr="00445623">
              <w:rPr>
                <w:b/>
              </w:rPr>
              <w:t>Інформаційне забезпечення</w:t>
            </w:r>
          </w:p>
          <w:p w:rsidR="009749D3" w:rsidRPr="00445623" w:rsidRDefault="009749D3" w:rsidP="00CE43A9">
            <w:pPr>
              <w:rPr>
                <w:b/>
              </w:rPr>
            </w:pPr>
            <w:r w:rsidRPr="00445623">
              <w:rPr>
                <w:b/>
              </w:rPr>
              <w:t xml:space="preserve">з </w:t>
            </w:r>
            <w:proofErr w:type="spellStart"/>
            <w:r w:rsidRPr="00445623">
              <w:rPr>
                <w:b/>
              </w:rPr>
              <w:t>репозитарію</w:t>
            </w:r>
            <w:proofErr w:type="spellEnd"/>
            <w:r w:rsidRPr="00445623">
              <w:rPr>
                <w:b/>
              </w:rPr>
              <w:t xml:space="preserve"> та фонду НТБ НАУ</w:t>
            </w:r>
          </w:p>
        </w:tc>
        <w:tc>
          <w:tcPr>
            <w:tcW w:w="7160" w:type="dxa"/>
            <w:gridSpan w:val="2"/>
          </w:tcPr>
          <w:p w:rsidR="009749D3" w:rsidRPr="002C476F" w:rsidRDefault="009749D3" w:rsidP="009749D3">
            <w:pPr>
              <w:pStyle w:val="a4"/>
              <w:numPr>
                <w:ilvl w:val="0"/>
                <w:numId w:val="4"/>
              </w:numPr>
              <w:jc w:val="both"/>
              <w:rPr>
                <w:rStyle w:val="a3"/>
                <w:bCs/>
                <w:color w:val="auto"/>
                <w:u w:val="none"/>
              </w:rPr>
            </w:pPr>
            <w:r w:rsidRPr="002C476F">
              <w:rPr>
                <w:rStyle w:val="a3"/>
                <w:bCs/>
                <w:color w:val="auto"/>
                <w:u w:val="none"/>
              </w:rPr>
              <w:t>Дудик П. С. Стилістика української мови. – К.: ВЦ “Академія”, 2005.</w:t>
            </w:r>
          </w:p>
          <w:p w:rsidR="009749D3" w:rsidRPr="002C476F" w:rsidRDefault="009749D3" w:rsidP="009749D3">
            <w:pPr>
              <w:pStyle w:val="a4"/>
              <w:numPr>
                <w:ilvl w:val="0"/>
                <w:numId w:val="4"/>
              </w:numPr>
              <w:jc w:val="both"/>
              <w:rPr>
                <w:rStyle w:val="a3"/>
                <w:bCs/>
                <w:color w:val="auto"/>
                <w:u w:val="none"/>
              </w:rPr>
            </w:pPr>
            <w:proofErr w:type="spellStart"/>
            <w:r w:rsidRPr="002C476F">
              <w:rPr>
                <w:rStyle w:val="a3"/>
                <w:color w:val="auto"/>
                <w:u w:val="none"/>
              </w:rPr>
              <w:t>Зарицький</w:t>
            </w:r>
            <w:proofErr w:type="spellEnd"/>
            <w:r w:rsidRPr="002C476F">
              <w:rPr>
                <w:rStyle w:val="a3"/>
                <w:color w:val="auto"/>
                <w:u w:val="none"/>
              </w:rPr>
              <w:t xml:space="preserve"> М.С</w:t>
            </w:r>
            <w:r w:rsidRPr="002C476F">
              <w:rPr>
                <w:rStyle w:val="a3"/>
                <w:bCs/>
                <w:color w:val="auto"/>
                <w:u w:val="none"/>
              </w:rPr>
              <w:t>. </w:t>
            </w:r>
            <w:r w:rsidRPr="002C476F">
              <w:rPr>
                <w:rStyle w:val="a3"/>
                <w:color w:val="auto"/>
                <w:u w:val="none"/>
              </w:rPr>
              <w:t>Стилістика сучасної української мови</w:t>
            </w:r>
            <w:r w:rsidRPr="002C476F">
              <w:rPr>
                <w:rStyle w:val="a3"/>
                <w:bCs/>
                <w:color w:val="auto"/>
                <w:u w:val="none"/>
              </w:rPr>
              <w:t>. Навчальний посібник. - Київ: Парламентське видавництво, 2001.</w:t>
            </w:r>
          </w:p>
          <w:p w:rsidR="009749D3" w:rsidRPr="002C476F" w:rsidRDefault="009749D3" w:rsidP="009749D3">
            <w:pPr>
              <w:pStyle w:val="a4"/>
              <w:numPr>
                <w:ilvl w:val="0"/>
                <w:numId w:val="4"/>
              </w:numPr>
              <w:jc w:val="both"/>
              <w:rPr>
                <w:rStyle w:val="a3"/>
                <w:bCs/>
                <w:color w:val="auto"/>
                <w:u w:val="none"/>
              </w:rPr>
            </w:pPr>
            <w:r w:rsidRPr="002C476F">
              <w:rPr>
                <w:rStyle w:val="a3"/>
                <w:bCs/>
                <w:color w:val="auto"/>
                <w:u w:val="none"/>
              </w:rPr>
              <w:t>Капелюшний А. О. Стилістика. Редагування журналістських текстів: Практичні заняття. – Львів: ПАІС, 2003.</w:t>
            </w:r>
          </w:p>
          <w:p w:rsidR="009749D3" w:rsidRPr="002C476F" w:rsidRDefault="009749D3" w:rsidP="009749D3">
            <w:pPr>
              <w:pStyle w:val="a4"/>
              <w:numPr>
                <w:ilvl w:val="0"/>
                <w:numId w:val="4"/>
              </w:numPr>
              <w:jc w:val="both"/>
              <w:rPr>
                <w:rStyle w:val="a3"/>
                <w:bCs/>
                <w:color w:val="auto"/>
                <w:u w:val="none"/>
              </w:rPr>
            </w:pPr>
            <w:r w:rsidRPr="002C476F">
              <w:rPr>
                <w:rStyle w:val="a3"/>
                <w:bCs/>
                <w:color w:val="auto"/>
                <w:u w:val="none"/>
              </w:rPr>
              <w:t>Мацько Л. І., Сидоренко О. М., Мацько О. М. Стилістика української мови. – К.: Вища школа, 2005.</w:t>
            </w:r>
          </w:p>
          <w:p w:rsidR="009749D3" w:rsidRPr="002C476F" w:rsidRDefault="009749D3" w:rsidP="009749D3">
            <w:pPr>
              <w:pStyle w:val="a4"/>
              <w:numPr>
                <w:ilvl w:val="0"/>
                <w:numId w:val="4"/>
              </w:numPr>
              <w:jc w:val="both"/>
              <w:rPr>
                <w:rStyle w:val="a3"/>
                <w:bCs/>
                <w:color w:val="auto"/>
                <w:u w:val="none"/>
              </w:rPr>
            </w:pPr>
            <w:r w:rsidRPr="002C476F">
              <w:rPr>
                <w:rStyle w:val="a3"/>
                <w:color w:val="auto"/>
                <w:u w:val="none"/>
              </w:rPr>
              <w:t>Мацько Л</w:t>
            </w:r>
            <w:r w:rsidRPr="002C476F">
              <w:rPr>
                <w:rStyle w:val="a3"/>
                <w:bCs/>
                <w:color w:val="auto"/>
                <w:u w:val="none"/>
              </w:rPr>
              <w:t xml:space="preserve">. І. Стилістика ділової мови і редагування документів : </w:t>
            </w:r>
            <w:proofErr w:type="spellStart"/>
            <w:r w:rsidRPr="002C476F">
              <w:rPr>
                <w:rStyle w:val="a3"/>
                <w:bCs/>
                <w:color w:val="auto"/>
                <w:u w:val="none"/>
              </w:rPr>
              <w:t>навч</w:t>
            </w:r>
            <w:proofErr w:type="spellEnd"/>
            <w:r w:rsidRPr="002C476F">
              <w:rPr>
                <w:rStyle w:val="a3"/>
                <w:bCs/>
                <w:color w:val="auto"/>
                <w:u w:val="none"/>
              </w:rPr>
              <w:t>. посібник /. </w:t>
            </w:r>
            <w:r w:rsidRPr="002C476F">
              <w:rPr>
                <w:rStyle w:val="a3"/>
                <w:color w:val="auto"/>
                <w:u w:val="none"/>
              </w:rPr>
              <w:t>Л</w:t>
            </w:r>
            <w:r w:rsidRPr="002C476F">
              <w:rPr>
                <w:rStyle w:val="a3"/>
                <w:bCs/>
                <w:color w:val="auto"/>
                <w:u w:val="none"/>
              </w:rPr>
              <w:t>. І. </w:t>
            </w:r>
            <w:r w:rsidRPr="002C476F">
              <w:rPr>
                <w:rStyle w:val="a3"/>
                <w:color w:val="auto"/>
                <w:u w:val="none"/>
              </w:rPr>
              <w:t>Мацько</w:t>
            </w:r>
            <w:r w:rsidRPr="002C476F">
              <w:rPr>
                <w:rStyle w:val="a3"/>
                <w:bCs/>
                <w:color w:val="auto"/>
                <w:u w:val="none"/>
              </w:rPr>
              <w:t>, </w:t>
            </w:r>
            <w:r w:rsidRPr="002C476F">
              <w:rPr>
                <w:rStyle w:val="a3"/>
                <w:color w:val="auto"/>
                <w:u w:val="none"/>
              </w:rPr>
              <w:t>Л</w:t>
            </w:r>
            <w:r w:rsidRPr="002C476F">
              <w:rPr>
                <w:rStyle w:val="a3"/>
                <w:bCs/>
                <w:color w:val="auto"/>
                <w:u w:val="none"/>
              </w:rPr>
              <w:t>. </w:t>
            </w:r>
            <w:r w:rsidRPr="002C476F">
              <w:rPr>
                <w:rStyle w:val="a3"/>
                <w:color w:val="auto"/>
                <w:u w:val="none"/>
              </w:rPr>
              <w:t>В</w:t>
            </w:r>
            <w:r w:rsidRPr="002C476F">
              <w:rPr>
                <w:rStyle w:val="a3"/>
                <w:bCs/>
                <w:color w:val="auto"/>
                <w:u w:val="none"/>
              </w:rPr>
              <w:t>. </w:t>
            </w:r>
            <w:r w:rsidRPr="002C476F">
              <w:rPr>
                <w:rStyle w:val="a3"/>
                <w:color w:val="auto"/>
                <w:u w:val="none"/>
              </w:rPr>
              <w:t>Кравець</w:t>
            </w:r>
            <w:r w:rsidRPr="002C476F">
              <w:rPr>
                <w:rStyle w:val="a3"/>
                <w:bCs/>
                <w:color w:val="auto"/>
                <w:u w:val="none"/>
              </w:rPr>
              <w:t>, О. </w:t>
            </w:r>
            <w:r w:rsidRPr="002C476F">
              <w:rPr>
                <w:rStyle w:val="a3"/>
                <w:color w:val="auto"/>
                <w:u w:val="none"/>
              </w:rPr>
              <w:t>В</w:t>
            </w:r>
            <w:r w:rsidRPr="002C476F">
              <w:rPr>
                <w:rStyle w:val="a3"/>
                <w:bCs/>
                <w:color w:val="auto"/>
                <w:u w:val="none"/>
              </w:rPr>
              <w:t>. </w:t>
            </w:r>
            <w:proofErr w:type="spellStart"/>
            <w:r w:rsidRPr="002C476F">
              <w:rPr>
                <w:rStyle w:val="a3"/>
                <w:color w:val="auto"/>
                <w:u w:val="none"/>
              </w:rPr>
              <w:t>Солдаткіна</w:t>
            </w:r>
            <w:proofErr w:type="spellEnd"/>
            <w:r w:rsidRPr="002C476F">
              <w:rPr>
                <w:rStyle w:val="a3"/>
                <w:bCs/>
                <w:color w:val="auto"/>
                <w:u w:val="none"/>
              </w:rPr>
              <w:t>. – </w:t>
            </w:r>
            <w:r w:rsidRPr="002C476F">
              <w:rPr>
                <w:rStyle w:val="a3"/>
                <w:color w:val="auto"/>
                <w:u w:val="none"/>
              </w:rPr>
              <w:t>К</w:t>
            </w:r>
            <w:r w:rsidRPr="002C476F">
              <w:rPr>
                <w:rStyle w:val="a3"/>
                <w:bCs/>
                <w:color w:val="auto"/>
                <w:u w:val="none"/>
              </w:rPr>
              <w:t>. : Ун-т «Україна», 2004</w:t>
            </w:r>
            <w:r>
              <w:rPr>
                <w:rStyle w:val="a3"/>
                <w:bCs/>
                <w:color w:val="auto"/>
                <w:u w:val="none"/>
              </w:rPr>
              <w:t>.</w:t>
            </w:r>
          </w:p>
          <w:p w:rsidR="009749D3" w:rsidRPr="002C476F" w:rsidRDefault="009749D3" w:rsidP="009749D3">
            <w:pPr>
              <w:pStyle w:val="a4"/>
              <w:numPr>
                <w:ilvl w:val="0"/>
                <w:numId w:val="4"/>
              </w:numPr>
              <w:jc w:val="both"/>
              <w:rPr>
                <w:rStyle w:val="a3"/>
                <w:bCs/>
                <w:color w:val="auto"/>
                <w:u w:val="none"/>
              </w:rPr>
            </w:pPr>
            <w:r w:rsidRPr="002C476F">
              <w:rPr>
                <w:rStyle w:val="a3"/>
                <w:bCs/>
                <w:color w:val="auto"/>
                <w:u w:val="none"/>
              </w:rPr>
              <w:t>Пономарів О. Д. Стилістика сучасної української мови. – К., 200</w:t>
            </w:r>
            <w:r>
              <w:rPr>
                <w:rStyle w:val="a3"/>
                <w:bCs/>
                <w:color w:val="auto"/>
                <w:u w:val="none"/>
              </w:rPr>
              <w:t>0</w:t>
            </w:r>
            <w:r w:rsidRPr="002C476F">
              <w:rPr>
                <w:rStyle w:val="a3"/>
                <w:bCs/>
                <w:color w:val="auto"/>
                <w:u w:val="none"/>
              </w:rPr>
              <w:t>.</w:t>
            </w:r>
          </w:p>
          <w:p w:rsidR="009749D3" w:rsidRPr="006307EE" w:rsidRDefault="006A2937" w:rsidP="00CE43A9">
            <w:pPr>
              <w:pStyle w:val="a4"/>
              <w:jc w:val="both"/>
              <w:rPr>
                <w:rStyle w:val="a3"/>
                <w:shd w:val="clear" w:color="auto" w:fill="FFFFFF"/>
              </w:rPr>
            </w:pPr>
            <w:hyperlink r:id="rId6" w:history="1">
              <w:r w:rsidR="009749D3" w:rsidRPr="006307EE">
                <w:rPr>
                  <w:rStyle w:val="a3"/>
                  <w:shd w:val="clear" w:color="auto" w:fill="FFFFFF"/>
                </w:rPr>
                <w:t>https://er.nau.edu.ua/handle/NAU/8/simple-search?filterquery=%D0%A0%D0%B8%D0%B6%D0%BA%D0%BE%2C+%D0%9E%D0%BB%D0%B5%D0%BD%D0%B0+%D0%9C%D0%B8%D0%BA%D0%BE%D0%BB%D0%B0%D1%97%D0%B2%D0%BD%D0%B0&amp;filtername=author&amp;filtertype=equals</w:t>
              </w:r>
            </w:hyperlink>
          </w:p>
          <w:p w:rsidR="009749D3" w:rsidRPr="00717B42" w:rsidRDefault="006A2937" w:rsidP="00CE43A9">
            <w:pPr>
              <w:pStyle w:val="a4"/>
              <w:jc w:val="both"/>
              <w:rPr>
                <w:color w:val="FF0000"/>
                <w:shd w:val="clear" w:color="auto" w:fill="FFFFFF"/>
              </w:rPr>
            </w:pPr>
            <w:hyperlink r:id="rId7" w:history="1">
              <w:r w:rsidR="009749D3" w:rsidRPr="006307EE">
                <w:rPr>
                  <w:rStyle w:val="a3"/>
                  <w:shd w:val="clear" w:color="auto" w:fill="FFFFFF"/>
                </w:rPr>
                <w:t>https://er.nau.edu.ua/handle/NAU/9126/simple-search?filterquery=%D0%92%D0%B0%D1%81%D0%B8%D0%BB%D1%8C%D1%87%D0%B5%D0%BD%D0%BA%D0%BE%2C+%D0%92%E2%80%99%D1%8F%D1%87%D0%B5%D1%81%D0%BB%D0%B0%D0%B2+%D0%9C%D0%B8%D0%BA%D0%BE%D0%BB%D0%B0%D0%B9%D0%BE%D0%B2%D0%B8%D1%87&amp;filtername=author&amp;filtertype=equals</w:t>
              </w:r>
            </w:hyperlink>
          </w:p>
        </w:tc>
      </w:tr>
      <w:tr w:rsidR="009749D3" w:rsidTr="00F30641">
        <w:tc>
          <w:tcPr>
            <w:tcW w:w="3261" w:type="dxa"/>
            <w:shd w:val="clear" w:color="auto" w:fill="FFFFFF"/>
          </w:tcPr>
          <w:p w:rsidR="009749D3" w:rsidRPr="00445623" w:rsidRDefault="009749D3" w:rsidP="00CE43A9">
            <w:pPr>
              <w:rPr>
                <w:b/>
              </w:rPr>
            </w:pPr>
            <w:r w:rsidRPr="00445623">
              <w:rPr>
                <w:b/>
              </w:rPr>
              <w:t>Локація та матеріально-технічне забезпечення</w:t>
            </w:r>
          </w:p>
        </w:tc>
        <w:tc>
          <w:tcPr>
            <w:tcW w:w="7160" w:type="dxa"/>
            <w:gridSpan w:val="2"/>
          </w:tcPr>
          <w:p w:rsidR="009749D3" w:rsidRPr="003C1722" w:rsidRDefault="009749D3" w:rsidP="00CE43A9">
            <w:pPr>
              <w:jc w:val="both"/>
            </w:pPr>
            <w:r>
              <w:t>Аудиторний фонд Факультету міжнародних відносин (7 корпус).</w:t>
            </w:r>
          </w:p>
        </w:tc>
      </w:tr>
      <w:tr w:rsidR="009749D3" w:rsidTr="00F30641">
        <w:tc>
          <w:tcPr>
            <w:tcW w:w="3261" w:type="dxa"/>
            <w:shd w:val="clear" w:color="auto" w:fill="FFFFFF"/>
          </w:tcPr>
          <w:p w:rsidR="009749D3" w:rsidRPr="00445623" w:rsidRDefault="009749D3" w:rsidP="00CE43A9">
            <w:pPr>
              <w:rPr>
                <w:b/>
              </w:rPr>
            </w:pPr>
            <w:r w:rsidRPr="00445623">
              <w:rPr>
                <w:b/>
              </w:rPr>
              <w:t>Семестровий контроль, екзаменаційна методика</w:t>
            </w:r>
          </w:p>
        </w:tc>
        <w:tc>
          <w:tcPr>
            <w:tcW w:w="7160" w:type="dxa"/>
            <w:gridSpan w:val="2"/>
          </w:tcPr>
          <w:p w:rsidR="009749D3" w:rsidRPr="00C87321" w:rsidRDefault="00A025E2" w:rsidP="00CE43A9">
            <w:pPr>
              <w:jc w:val="both"/>
              <w:rPr>
                <w:color w:val="000000"/>
                <w:shd w:val="clear" w:color="auto" w:fill="FFFFFF"/>
              </w:rPr>
            </w:pPr>
            <w:r>
              <w:rPr>
                <w:color w:val="000000"/>
                <w:shd w:val="clear" w:color="auto" w:fill="FFFFFF"/>
              </w:rPr>
              <w:t>Диференційний залік</w:t>
            </w:r>
          </w:p>
        </w:tc>
      </w:tr>
      <w:tr w:rsidR="009749D3" w:rsidTr="00F30641">
        <w:tc>
          <w:tcPr>
            <w:tcW w:w="3261" w:type="dxa"/>
            <w:shd w:val="clear" w:color="auto" w:fill="FFFFFF"/>
          </w:tcPr>
          <w:p w:rsidR="009749D3" w:rsidRPr="00445623" w:rsidRDefault="009749D3" w:rsidP="00CE43A9">
            <w:pPr>
              <w:rPr>
                <w:b/>
                <w:color w:val="000000"/>
                <w:shd w:val="clear" w:color="auto" w:fill="FFFFFF"/>
              </w:rPr>
            </w:pPr>
            <w:r w:rsidRPr="00445623">
              <w:rPr>
                <w:b/>
                <w:color w:val="000000"/>
                <w:shd w:val="clear" w:color="auto" w:fill="FFFFFF"/>
              </w:rPr>
              <w:t>Кафедра</w:t>
            </w:r>
          </w:p>
        </w:tc>
        <w:tc>
          <w:tcPr>
            <w:tcW w:w="7160" w:type="dxa"/>
            <w:gridSpan w:val="2"/>
          </w:tcPr>
          <w:p w:rsidR="009749D3" w:rsidRPr="0070453D" w:rsidRDefault="009749D3" w:rsidP="00CE43A9">
            <w:pPr>
              <w:jc w:val="both"/>
              <w:rPr>
                <w:color w:val="000000"/>
                <w:shd w:val="clear" w:color="auto" w:fill="FFFFFF"/>
              </w:rPr>
            </w:pPr>
            <w:r w:rsidRPr="0070453D">
              <w:rPr>
                <w:color w:val="000000"/>
                <w:shd w:val="clear" w:color="auto" w:fill="FFFFFF"/>
              </w:rPr>
              <w:t xml:space="preserve">Кафедра </w:t>
            </w:r>
            <w:r>
              <w:t>журналістики</w:t>
            </w:r>
          </w:p>
        </w:tc>
      </w:tr>
      <w:tr w:rsidR="009749D3" w:rsidTr="00F30641">
        <w:tc>
          <w:tcPr>
            <w:tcW w:w="3261" w:type="dxa"/>
            <w:shd w:val="clear" w:color="auto" w:fill="FFFFFF"/>
          </w:tcPr>
          <w:p w:rsidR="009749D3" w:rsidRPr="00445623" w:rsidRDefault="009749D3" w:rsidP="00CE43A9">
            <w:pPr>
              <w:rPr>
                <w:b/>
                <w:color w:val="000000"/>
                <w:shd w:val="clear" w:color="auto" w:fill="FFFFFF"/>
              </w:rPr>
            </w:pPr>
            <w:r w:rsidRPr="00445623">
              <w:rPr>
                <w:b/>
                <w:color w:val="000000"/>
                <w:shd w:val="clear" w:color="auto" w:fill="FFFFFF"/>
              </w:rPr>
              <w:t>Факультет</w:t>
            </w:r>
          </w:p>
        </w:tc>
        <w:tc>
          <w:tcPr>
            <w:tcW w:w="7160" w:type="dxa"/>
            <w:gridSpan w:val="2"/>
          </w:tcPr>
          <w:p w:rsidR="009749D3" w:rsidRPr="0070453D" w:rsidRDefault="009749D3" w:rsidP="00CE43A9">
            <w:pPr>
              <w:jc w:val="both"/>
              <w:rPr>
                <w:color w:val="000000"/>
                <w:shd w:val="clear" w:color="auto" w:fill="FFFFFF"/>
              </w:rPr>
            </w:pPr>
            <w:r>
              <w:rPr>
                <w:color w:val="000000"/>
                <w:shd w:val="clear" w:color="auto" w:fill="FFFFFF"/>
              </w:rPr>
              <w:t>Факультет міжнародних відносин</w:t>
            </w:r>
          </w:p>
        </w:tc>
      </w:tr>
      <w:tr w:rsidR="00F30641" w:rsidRPr="00445623" w:rsidTr="00F30641">
        <w:trPr>
          <w:trHeight w:val="1959"/>
        </w:trPr>
        <w:tc>
          <w:tcPr>
            <w:tcW w:w="3261" w:type="dxa"/>
            <w:shd w:val="clear" w:color="auto" w:fill="FFFFFF"/>
          </w:tcPr>
          <w:p w:rsidR="00F30641" w:rsidRPr="00445623" w:rsidRDefault="00F30641" w:rsidP="00CE43A9">
            <w:pPr>
              <w:rPr>
                <w:b/>
                <w:color w:val="000000"/>
                <w:shd w:val="clear" w:color="auto" w:fill="FFFFFF"/>
              </w:rPr>
            </w:pPr>
            <w:r w:rsidRPr="00445623">
              <w:rPr>
                <w:b/>
                <w:color w:val="000000"/>
                <w:shd w:val="clear" w:color="auto" w:fill="FFFFFF"/>
              </w:rPr>
              <w:lastRenderedPageBreak/>
              <w:t>Викладач(і)</w:t>
            </w:r>
          </w:p>
        </w:tc>
        <w:tc>
          <w:tcPr>
            <w:tcW w:w="1304" w:type="dxa"/>
          </w:tcPr>
          <w:p w:rsidR="00F30641" w:rsidRPr="00FC06CB" w:rsidRDefault="00F30641" w:rsidP="00CE43A9">
            <w:pPr>
              <w:rPr>
                <w:b/>
                <w:color w:val="000000"/>
              </w:rPr>
            </w:pPr>
            <w:r>
              <w:rPr>
                <w:b/>
                <w:color w:val="FF0000"/>
              </w:rPr>
              <w:t xml:space="preserve">            </w:t>
            </w:r>
            <w:r w:rsidRPr="00F30641">
              <w:rPr>
                <w:b/>
                <w:noProof/>
                <w:color w:val="FF0000"/>
                <w:lang w:eastAsia="uk-UA"/>
              </w:rPr>
              <w:drawing>
                <wp:inline distT="0" distB="0" distL="0" distR="0" wp14:anchorId="68B17455" wp14:editId="7AC8BDB7">
                  <wp:extent cx="603250" cy="660400"/>
                  <wp:effectExtent l="0" t="0" r="6350" b="6350"/>
                  <wp:docPr id="14" name="Рисунок 14" descr="C:\Users\В'ячеслав\Pictures\Camera Roll\Фото 4х6 Васильченко В. М.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В'ячеслав\Pictures\Camera Roll\Фото 4х6 Васильченко В. М. 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3250" cy="660400"/>
                          </a:xfrm>
                          <a:prstGeom prst="rect">
                            <a:avLst/>
                          </a:prstGeom>
                          <a:noFill/>
                          <a:ln>
                            <a:noFill/>
                          </a:ln>
                        </pic:spPr>
                      </pic:pic>
                    </a:graphicData>
                  </a:graphic>
                </wp:inline>
              </w:drawing>
            </w:r>
            <w:r>
              <w:rPr>
                <w:b/>
                <w:color w:val="FF0000"/>
              </w:rPr>
              <w:t xml:space="preserve"> </w:t>
            </w:r>
            <w:r>
              <w:rPr>
                <w:b/>
                <w:color w:val="000000"/>
              </w:rPr>
              <w:t xml:space="preserve"> </w:t>
            </w:r>
          </w:p>
          <w:p w:rsidR="00F30641" w:rsidRPr="00445623" w:rsidRDefault="00F30641" w:rsidP="00CE43A9">
            <w:pPr>
              <w:rPr>
                <w:b/>
                <w:color w:val="000000"/>
                <w:shd w:val="clear" w:color="auto" w:fill="FFFFFF"/>
              </w:rPr>
            </w:pPr>
            <w:r>
              <w:rPr>
                <w:b/>
              </w:rPr>
              <w:t xml:space="preserve"> </w:t>
            </w:r>
          </w:p>
        </w:tc>
        <w:tc>
          <w:tcPr>
            <w:tcW w:w="5856" w:type="dxa"/>
          </w:tcPr>
          <w:p w:rsidR="00F30641" w:rsidRPr="00445623" w:rsidRDefault="00F30641" w:rsidP="00F30641">
            <w:pPr>
              <w:rPr>
                <w:b/>
              </w:rPr>
            </w:pPr>
            <w:r>
              <w:rPr>
                <w:b/>
              </w:rPr>
              <w:t>ВАСИЛЬЧЕНКО В՚ЯЧЕСЛАВ МИКОЛАЙОВИЧ</w:t>
            </w:r>
          </w:p>
          <w:p w:rsidR="00F30641" w:rsidRPr="00445623" w:rsidRDefault="00F30641" w:rsidP="00F30641">
            <w:pPr>
              <w:jc w:val="both"/>
              <w:rPr>
                <w:b/>
              </w:rPr>
            </w:pPr>
            <w:r w:rsidRPr="00445623">
              <w:rPr>
                <w:b/>
              </w:rPr>
              <w:t xml:space="preserve">Посада: </w:t>
            </w:r>
            <w:r w:rsidR="00A025E2">
              <w:t>завідувач</w:t>
            </w:r>
            <w:r>
              <w:t xml:space="preserve"> к</w:t>
            </w:r>
            <w:r w:rsidRPr="00D70326">
              <w:t>афедр</w:t>
            </w:r>
            <w:r>
              <w:t>и</w:t>
            </w:r>
            <w:r w:rsidRPr="00D70326">
              <w:t xml:space="preserve"> </w:t>
            </w:r>
            <w:r>
              <w:t>журналістики</w:t>
            </w:r>
            <w:r w:rsidRPr="00011F3C">
              <w:t xml:space="preserve"> </w:t>
            </w:r>
            <w:r>
              <w:rPr>
                <w:color w:val="000000"/>
                <w:shd w:val="clear" w:color="auto" w:fill="FFFFFF"/>
              </w:rPr>
              <w:t>ФМВ</w:t>
            </w:r>
          </w:p>
          <w:p w:rsidR="00F30641" w:rsidRPr="002C476F" w:rsidRDefault="00F30641" w:rsidP="00F30641">
            <w:r w:rsidRPr="00011F3C">
              <w:rPr>
                <w:b/>
              </w:rPr>
              <w:t>Науковий ступінь</w:t>
            </w:r>
            <w:r>
              <w:rPr>
                <w:b/>
              </w:rPr>
              <w:t>:</w:t>
            </w:r>
            <w:r w:rsidRPr="00011F3C">
              <w:rPr>
                <w:b/>
              </w:rPr>
              <w:t xml:space="preserve"> </w:t>
            </w:r>
            <w:r w:rsidRPr="002C476F">
              <w:t>кандидат філологічних наук</w:t>
            </w:r>
          </w:p>
          <w:p w:rsidR="00F30641" w:rsidRDefault="00F30641" w:rsidP="00F30641">
            <w:pPr>
              <w:jc w:val="both"/>
              <w:rPr>
                <w:b/>
              </w:rPr>
            </w:pPr>
            <w:r w:rsidRPr="00445623">
              <w:rPr>
                <w:b/>
              </w:rPr>
              <w:t>Вчен</w:t>
            </w:r>
            <w:r>
              <w:rPr>
                <w:b/>
              </w:rPr>
              <w:t>е</w:t>
            </w:r>
            <w:r w:rsidRPr="00445623">
              <w:rPr>
                <w:b/>
              </w:rPr>
              <w:t xml:space="preserve"> </w:t>
            </w:r>
            <w:r>
              <w:rPr>
                <w:b/>
              </w:rPr>
              <w:t>звання</w:t>
            </w:r>
            <w:r w:rsidRPr="00445623">
              <w:rPr>
                <w:b/>
              </w:rPr>
              <w:t xml:space="preserve">: </w:t>
            </w:r>
            <w:r w:rsidRPr="002C476F">
              <w:t>доцент</w:t>
            </w:r>
          </w:p>
          <w:p w:rsidR="00F30641" w:rsidRDefault="00F30641" w:rsidP="00F30641">
            <w:proofErr w:type="spellStart"/>
            <w:r w:rsidRPr="00445623">
              <w:rPr>
                <w:b/>
              </w:rPr>
              <w:t>Профайл</w:t>
            </w:r>
            <w:proofErr w:type="spellEnd"/>
            <w:r w:rsidRPr="00445623">
              <w:rPr>
                <w:b/>
              </w:rPr>
              <w:t xml:space="preserve"> викладача:</w:t>
            </w:r>
            <w:r>
              <w:t xml:space="preserve">  </w:t>
            </w:r>
            <w:hyperlink r:id="rId9" w:history="1">
              <w:r w:rsidRPr="003753E1">
                <w:rPr>
                  <w:rStyle w:val="a3"/>
                </w:rPr>
                <w:t>http://fmv.nau.edu.ua/en/structure/department_ua/k_zgurnalistiki/prof-sklad/</w:t>
              </w:r>
            </w:hyperlink>
          </w:p>
          <w:p w:rsidR="00F30641" w:rsidRPr="00D47EEC" w:rsidRDefault="00F30641" w:rsidP="00F30641">
            <w:pPr>
              <w:rPr>
                <w:b/>
              </w:rPr>
            </w:pPr>
            <w:proofErr w:type="spellStart"/>
            <w:r w:rsidRPr="00445623">
              <w:rPr>
                <w:b/>
              </w:rPr>
              <w:t>Тел</w:t>
            </w:r>
            <w:proofErr w:type="spellEnd"/>
            <w:r w:rsidRPr="00445623">
              <w:rPr>
                <w:b/>
              </w:rPr>
              <w:t xml:space="preserve">.: </w:t>
            </w:r>
            <w:r w:rsidRPr="00D47EEC">
              <w:rPr>
                <w:b/>
              </w:rPr>
              <w:t>406-7</w:t>
            </w:r>
            <w:r w:rsidRPr="00D47EEC">
              <w:rPr>
                <w:b/>
                <w:lang w:val="en-US"/>
              </w:rPr>
              <w:t>7</w:t>
            </w:r>
            <w:r w:rsidRPr="00D47EEC">
              <w:rPr>
                <w:b/>
              </w:rPr>
              <w:t>-</w:t>
            </w:r>
            <w:r w:rsidRPr="00D47EEC">
              <w:rPr>
                <w:b/>
                <w:lang w:val="en-US"/>
              </w:rPr>
              <w:t>8</w:t>
            </w:r>
            <w:r w:rsidRPr="00D47EEC">
              <w:rPr>
                <w:b/>
              </w:rPr>
              <w:t>5</w:t>
            </w:r>
          </w:p>
          <w:p w:rsidR="00F30641" w:rsidRPr="000C2F53" w:rsidRDefault="00F30641" w:rsidP="00F30641">
            <w:pPr>
              <w:pStyle w:val="login-buttonuser"/>
              <w:spacing w:before="0" w:beforeAutospacing="0" w:after="0" w:afterAutospacing="0"/>
              <w:rPr>
                <w:rFonts w:eastAsia="Calibri"/>
                <w:b/>
                <w:lang w:val="de-DE" w:eastAsia="en-US"/>
              </w:rPr>
            </w:pPr>
            <w:r w:rsidRPr="00445623">
              <w:rPr>
                <w:b/>
              </w:rPr>
              <w:t>E-</w:t>
            </w:r>
            <w:proofErr w:type="spellStart"/>
            <w:r w:rsidRPr="00445623">
              <w:rPr>
                <w:b/>
              </w:rPr>
              <w:t>mail</w:t>
            </w:r>
            <w:proofErr w:type="spellEnd"/>
            <w:r w:rsidRPr="00445623">
              <w:rPr>
                <w:b/>
              </w:rPr>
              <w:t xml:space="preserve">: </w:t>
            </w:r>
            <w:r w:rsidRPr="000C2F53">
              <w:rPr>
                <w:rFonts w:eastAsia="Calibri"/>
                <w:b/>
                <w:lang w:val="de-DE" w:eastAsia="en-US"/>
              </w:rPr>
              <w:t>vasylchenko2012@ukr.net</w:t>
            </w:r>
          </w:p>
          <w:p w:rsidR="00F30641" w:rsidRPr="00445623" w:rsidRDefault="00F30641" w:rsidP="00F30641">
            <w:pPr>
              <w:rPr>
                <w:b/>
                <w:color w:val="000000"/>
                <w:shd w:val="clear" w:color="auto" w:fill="FFFFFF"/>
              </w:rPr>
            </w:pPr>
            <w:r w:rsidRPr="00445623">
              <w:rPr>
                <w:b/>
              </w:rPr>
              <w:t>Робоче місце:</w:t>
            </w:r>
            <w:r>
              <w:rPr>
                <w:b/>
              </w:rPr>
              <w:t xml:space="preserve"> 7.218</w:t>
            </w:r>
          </w:p>
        </w:tc>
      </w:tr>
      <w:tr w:rsidR="00F30641" w:rsidRPr="008733AA" w:rsidTr="00F30641">
        <w:tc>
          <w:tcPr>
            <w:tcW w:w="3261" w:type="dxa"/>
            <w:shd w:val="clear" w:color="auto" w:fill="FFFFFF"/>
          </w:tcPr>
          <w:p w:rsidR="00F30641" w:rsidRPr="00445623" w:rsidRDefault="00F30641" w:rsidP="00CE43A9">
            <w:pPr>
              <w:rPr>
                <w:b/>
              </w:rPr>
            </w:pPr>
            <w:r w:rsidRPr="00445623">
              <w:rPr>
                <w:b/>
              </w:rPr>
              <w:t>Оригінальність навчальної дисципліни</w:t>
            </w:r>
          </w:p>
        </w:tc>
        <w:tc>
          <w:tcPr>
            <w:tcW w:w="7160" w:type="dxa"/>
            <w:gridSpan w:val="2"/>
          </w:tcPr>
          <w:p w:rsidR="00F30641" w:rsidRPr="008733AA" w:rsidRDefault="00F30641" w:rsidP="00CE43A9">
            <w:pPr>
              <w:rPr>
                <w:color w:val="000000"/>
                <w:shd w:val="clear" w:color="auto" w:fill="FFFFFF"/>
              </w:rPr>
            </w:pPr>
            <w:r>
              <w:rPr>
                <w:color w:val="000000"/>
                <w:shd w:val="clear" w:color="auto" w:fill="FFFFFF"/>
              </w:rPr>
              <w:t>Авторський курс</w:t>
            </w:r>
          </w:p>
        </w:tc>
      </w:tr>
      <w:tr w:rsidR="00F30641" w:rsidRPr="00445623" w:rsidTr="00F30641">
        <w:tc>
          <w:tcPr>
            <w:tcW w:w="3261" w:type="dxa"/>
            <w:shd w:val="clear" w:color="auto" w:fill="FFFFFF"/>
          </w:tcPr>
          <w:p w:rsidR="00F30641" w:rsidRPr="00445623" w:rsidRDefault="00F30641" w:rsidP="00CE43A9">
            <w:pPr>
              <w:rPr>
                <w:b/>
              </w:rPr>
            </w:pPr>
            <w:proofErr w:type="spellStart"/>
            <w:r w:rsidRPr="00445623">
              <w:rPr>
                <w:b/>
              </w:rPr>
              <w:t>Лінк</w:t>
            </w:r>
            <w:proofErr w:type="spellEnd"/>
            <w:r w:rsidRPr="00445623">
              <w:rPr>
                <w:b/>
              </w:rPr>
              <w:t xml:space="preserve"> на дисципліну</w:t>
            </w:r>
          </w:p>
        </w:tc>
        <w:tc>
          <w:tcPr>
            <w:tcW w:w="7160" w:type="dxa"/>
            <w:gridSpan w:val="2"/>
          </w:tcPr>
          <w:p w:rsidR="00F30641" w:rsidRPr="00445623" w:rsidRDefault="00F30641" w:rsidP="00CE43A9">
            <w:pPr>
              <w:jc w:val="center"/>
              <w:rPr>
                <w:b/>
                <w:color w:val="000000"/>
                <w:shd w:val="clear" w:color="auto" w:fill="FFFFFF"/>
              </w:rPr>
            </w:pPr>
          </w:p>
        </w:tc>
      </w:tr>
    </w:tbl>
    <w:p w:rsidR="009749D3" w:rsidRDefault="009749D3" w:rsidP="00F30641">
      <w:pPr>
        <w:ind w:left="284"/>
        <w:jc w:val="both"/>
        <w:rPr>
          <w:color w:val="000000"/>
          <w:shd w:val="clear" w:color="auto" w:fill="FFFFFF"/>
        </w:rPr>
      </w:pPr>
    </w:p>
    <w:sectPr w:rsidR="009749D3" w:rsidSect="00A97BFB">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920E3"/>
    <w:multiLevelType w:val="hybridMultilevel"/>
    <w:tmpl w:val="64BAA8F4"/>
    <w:lvl w:ilvl="0" w:tplc="724427E2">
      <w:start w:val="1"/>
      <w:numFmt w:val="bullet"/>
      <w:lvlText w:val="-"/>
      <w:lvlJc w:val="left"/>
      <w:pPr>
        <w:tabs>
          <w:tab w:val="num" w:pos="928"/>
        </w:tabs>
        <w:ind w:left="928" w:hanging="360"/>
      </w:pPr>
      <w:rPr>
        <w:rFonts w:ascii="Times New Roman" w:eastAsia="Times New Roman" w:hAnsi="Times New Roman" w:cs="Times New Roman" w:hint="default"/>
      </w:rPr>
    </w:lvl>
    <w:lvl w:ilvl="1" w:tplc="04190003" w:tentative="1">
      <w:start w:val="1"/>
      <w:numFmt w:val="bullet"/>
      <w:lvlText w:val="o"/>
      <w:lvlJc w:val="left"/>
      <w:pPr>
        <w:tabs>
          <w:tab w:val="num" w:pos="2353"/>
        </w:tabs>
        <w:ind w:left="2353" w:hanging="360"/>
      </w:pPr>
      <w:rPr>
        <w:rFonts w:ascii="Courier New" w:hAnsi="Courier New" w:hint="default"/>
      </w:rPr>
    </w:lvl>
    <w:lvl w:ilvl="2" w:tplc="04190005" w:tentative="1">
      <w:start w:val="1"/>
      <w:numFmt w:val="bullet"/>
      <w:lvlText w:val=""/>
      <w:lvlJc w:val="left"/>
      <w:pPr>
        <w:tabs>
          <w:tab w:val="num" w:pos="3073"/>
        </w:tabs>
        <w:ind w:left="3073" w:hanging="360"/>
      </w:pPr>
      <w:rPr>
        <w:rFonts w:ascii="Wingdings" w:hAnsi="Wingdings" w:hint="default"/>
      </w:rPr>
    </w:lvl>
    <w:lvl w:ilvl="3" w:tplc="04190001" w:tentative="1">
      <w:start w:val="1"/>
      <w:numFmt w:val="bullet"/>
      <w:lvlText w:val=""/>
      <w:lvlJc w:val="left"/>
      <w:pPr>
        <w:tabs>
          <w:tab w:val="num" w:pos="3793"/>
        </w:tabs>
        <w:ind w:left="3793" w:hanging="360"/>
      </w:pPr>
      <w:rPr>
        <w:rFonts w:ascii="Symbol" w:hAnsi="Symbol" w:hint="default"/>
      </w:rPr>
    </w:lvl>
    <w:lvl w:ilvl="4" w:tplc="04190003" w:tentative="1">
      <w:start w:val="1"/>
      <w:numFmt w:val="bullet"/>
      <w:lvlText w:val="o"/>
      <w:lvlJc w:val="left"/>
      <w:pPr>
        <w:tabs>
          <w:tab w:val="num" w:pos="4513"/>
        </w:tabs>
        <w:ind w:left="4513" w:hanging="360"/>
      </w:pPr>
      <w:rPr>
        <w:rFonts w:ascii="Courier New" w:hAnsi="Courier New" w:hint="default"/>
      </w:rPr>
    </w:lvl>
    <w:lvl w:ilvl="5" w:tplc="04190005" w:tentative="1">
      <w:start w:val="1"/>
      <w:numFmt w:val="bullet"/>
      <w:lvlText w:val=""/>
      <w:lvlJc w:val="left"/>
      <w:pPr>
        <w:tabs>
          <w:tab w:val="num" w:pos="5233"/>
        </w:tabs>
        <w:ind w:left="5233" w:hanging="360"/>
      </w:pPr>
      <w:rPr>
        <w:rFonts w:ascii="Wingdings" w:hAnsi="Wingdings" w:hint="default"/>
      </w:rPr>
    </w:lvl>
    <w:lvl w:ilvl="6" w:tplc="04190001" w:tentative="1">
      <w:start w:val="1"/>
      <w:numFmt w:val="bullet"/>
      <w:lvlText w:val=""/>
      <w:lvlJc w:val="left"/>
      <w:pPr>
        <w:tabs>
          <w:tab w:val="num" w:pos="5953"/>
        </w:tabs>
        <w:ind w:left="5953" w:hanging="360"/>
      </w:pPr>
      <w:rPr>
        <w:rFonts w:ascii="Symbol" w:hAnsi="Symbol" w:hint="default"/>
      </w:rPr>
    </w:lvl>
    <w:lvl w:ilvl="7" w:tplc="04190003" w:tentative="1">
      <w:start w:val="1"/>
      <w:numFmt w:val="bullet"/>
      <w:lvlText w:val="o"/>
      <w:lvlJc w:val="left"/>
      <w:pPr>
        <w:tabs>
          <w:tab w:val="num" w:pos="6673"/>
        </w:tabs>
        <w:ind w:left="6673" w:hanging="360"/>
      </w:pPr>
      <w:rPr>
        <w:rFonts w:ascii="Courier New" w:hAnsi="Courier New" w:hint="default"/>
      </w:rPr>
    </w:lvl>
    <w:lvl w:ilvl="8" w:tplc="04190005" w:tentative="1">
      <w:start w:val="1"/>
      <w:numFmt w:val="bullet"/>
      <w:lvlText w:val=""/>
      <w:lvlJc w:val="left"/>
      <w:pPr>
        <w:tabs>
          <w:tab w:val="num" w:pos="7393"/>
        </w:tabs>
        <w:ind w:left="7393" w:hanging="360"/>
      </w:pPr>
      <w:rPr>
        <w:rFonts w:ascii="Wingdings" w:hAnsi="Wingdings" w:hint="default"/>
      </w:rPr>
    </w:lvl>
  </w:abstractNum>
  <w:abstractNum w:abstractNumId="1" w15:restartNumberingAfterBreak="0">
    <w:nsid w:val="1C343C41"/>
    <w:multiLevelType w:val="hybridMultilevel"/>
    <w:tmpl w:val="EE1E83CE"/>
    <w:lvl w:ilvl="0" w:tplc="F20C6AD2">
      <w:start w:val="1"/>
      <w:numFmt w:val="bullet"/>
      <w:lvlText w:val=""/>
      <w:lvlJc w:val="left"/>
      <w:pPr>
        <w:ind w:left="720" w:hanging="360"/>
      </w:pPr>
      <w:rPr>
        <w:rFonts w:ascii="Symbol" w:hAnsi="Symbol"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3369096D"/>
    <w:multiLevelType w:val="hybridMultilevel"/>
    <w:tmpl w:val="ABFA48AA"/>
    <w:lvl w:ilvl="0" w:tplc="4CE07C86">
      <w:start w:val="6"/>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45952748"/>
    <w:multiLevelType w:val="hybridMultilevel"/>
    <w:tmpl w:val="A546F2BE"/>
    <w:lvl w:ilvl="0" w:tplc="F8929112">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BA462A5"/>
    <w:multiLevelType w:val="hybridMultilevel"/>
    <w:tmpl w:val="8D289C22"/>
    <w:lvl w:ilvl="0" w:tplc="6B52C482">
      <w:start w:val="1"/>
      <w:numFmt w:val="decimal"/>
      <w:lvlText w:val="%1."/>
      <w:lvlJc w:val="left"/>
      <w:pPr>
        <w:ind w:left="720"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CA2"/>
    <w:rsid w:val="002A4247"/>
    <w:rsid w:val="005C4A23"/>
    <w:rsid w:val="00645CA2"/>
    <w:rsid w:val="006A2937"/>
    <w:rsid w:val="0073090E"/>
    <w:rsid w:val="009749D3"/>
    <w:rsid w:val="009D61FC"/>
    <w:rsid w:val="00A025E2"/>
    <w:rsid w:val="00C4482E"/>
    <w:rsid w:val="00D47EEC"/>
    <w:rsid w:val="00F306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58B616-63EA-4031-B8AF-A75FFAA5E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5CA2"/>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rsid w:val="00645CA2"/>
    <w:pPr>
      <w:ind w:firstLine="705"/>
      <w:jc w:val="both"/>
    </w:pPr>
    <w:rPr>
      <w:sz w:val="28"/>
      <w:lang w:eastAsia="x-none"/>
    </w:rPr>
  </w:style>
  <w:style w:type="character" w:customStyle="1" w:styleId="20">
    <w:name w:val="Основной текст с отступом 2 Знак"/>
    <w:basedOn w:val="a0"/>
    <w:link w:val="2"/>
    <w:uiPriority w:val="99"/>
    <w:rsid w:val="00645CA2"/>
    <w:rPr>
      <w:rFonts w:ascii="Times New Roman" w:eastAsia="Times New Roman" w:hAnsi="Times New Roman" w:cs="Times New Roman"/>
      <w:sz w:val="28"/>
      <w:szCs w:val="24"/>
      <w:lang w:val="uk-UA" w:eastAsia="x-none"/>
    </w:rPr>
  </w:style>
  <w:style w:type="character" w:styleId="a3">
    <w:name w:val="Hyperlink"/>
    <w:uiPriority w:val="99"/>
    <w:rsid w:val="00645CA2"/>
    <w:rPr>
      <w:color w:val="0000FF"/>
      <w:u w:val="single"/>
    </w:rPr>
  </w:style>
  <w:style w:type="paragraph" w:styleId="a4">
    <w:name w:val="List Paragraph"/>
    <w:basedOn w:val="a"/>
    <w:uiPriority w:val="34"/>
    <w:qFormat/>
    <w:rsid w:val="00645CA2"/>
    <w:pPr>
      <w:ind w:left="720"/>
      <w:contextualSpacing/>
    </w:pPr>
  </w:style>
  <w:style w:type="paragraph" w:styleId="3">
    <w:name w:val="Body Text 3"/>
    <w:basedOn w:val="a"/>
    <w:link w:val="30"/>
    <w:uiPriority w:val="99"/>
    <w:unhideWhenUsed/>
    <w:rsid w:val="00645CA2"/>
    <w:pPr>
      <w:spacing w:after="120"/>
    </w:pPr>
    <w:rPr>
      <w:sz w:val="16"/>
      <w:szCs w:val="16"/>
    </w:rPr>
  </w:style>
  <w:style w:type="character" w:customStyle="1" w:styleId="30">
    <w:name w:val="Основной текст 3 Знак"/>
    <w:basedOn w:val="a0"/>
    <w:link w:val="3"/>
    <w:uiPriority w:val="99"/>
    <w:rsid w:val="00645CA2"/>
    <w:rPr>
      <w:rFonts w:ascii="Times New Roman" w:eastAsia="Times New Roman" w:hAnsi="Times New Roman" w:cs="Times New Roman"/>
      <w:sz w:val="16"/>
      <w:szCs w:val="16"/>
      <w:lang w:val="uk-UA" w:eastAsia="ru-RU"/>
    </w:rPr>
  </w:style>
  <w:style w:type="paragraph" w:customStyle="1" w:styleId="login-buttonuser">
    <w:name w:val="login-button__user"/>
    <w:basedOn w:val="a"/>
    <w:rsid w:val="009749D3"/>
    <w:pPr>
      <w:spacing w:before="100" w:beforeAutospacing="1" w:after="100" w:afterAutospacing="1"/>
    </w:pPr>
    <w:rPr>
      <w:lang w:eastAsia="uk-UA"/>
    </w:rPr>
  </w:style>
  <w:style w:type="paragraph" w:styleId="a5">
    <w:name w:val="footer"/>
    <w:basedOn w:val="a"/>
    <w:link w:val="a6"/>
    <w:uiPriority w:val="99"/>
    <w:unhideWhenUsed/>
    <w:rsid w:val="005C4A23"/>
    <w:pPr>
      <w:tabs>
        <w:tab w:val="center" w:pos="4844"/>
        <w:tab w:val="right" w:pos="9689"/>
      </w:tabs>
    </w:pPr>
    <w:rPr>
      <w:rFonts w:ascii="Calibri" w:eastAsia="Calibri" w:hAnsi="Calibri"/>
      <w:sz w:val="22"/>
      <w:szCs w:val="22"/>
      <w:lang w:val="en-US" w:eastAsia="en-US"/>
    </w:rPr>
  </w:style>
  <w:style w:type="character" w:customStyle="1" w:styleId="a6">
    <w:name w:val="Нижний колонтитул Знак"/>
    <w:basedOn w:val="a0"/>
    <w:link w:val="a5"/>
    <w:uiPriority w:val="99"/>
    <w:rsid w:val="005C4A23"/>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338912">
      <w:bodyDiv w:val="1"/>
      <w:marLeft w:val="0"/>
      <w:marRight w:val="0"/>
      <w:marTop w:val="0"/>
      <w:marBottom w:val="0"/>
      <w:divBdr>
        <w:top w:val="none" w:sz="0" w:space="0" w:color="auto"/>
        <w:left w:val="none" w:sz="0" w:space="0" w:color="auto"/>
        <w:bottom w:val="none" w:sz="0" w:space="0" w:color="auto"/>
        <w:right w:val="none" w:sz="0" w:space="0" w:color="auto"/>
      </w:divBdr>
    </w:div>
    <w:div w:id="171378470">
      <w:bodyDiv w:val="1"/>
      <w:marLeft w:val="0"/>
      <w:marRight w:val="0"/>
      <w:marTop w:val="0"/>
      <w:marBottom w:val="0"/>
      <w:divBdr>
        <w:top w:val="none" w:sz="0" w:space="0" w:color="auto"/>
        <w:left w:val="none" w:sz="0" w:space="0" w:color="auto"/>
        <w:bottom w:val="none" w:sz="0" w:space="0" w:color="auto"/>
        <w:right w:val="none" w:sz="0" w:space="0" w:color="auto"/>
      </w:divBdr>
    </w:div>
    <w:div w:id="553388628">
      <w:bodyDiv w:val="1"/>
      <w:marLeft w:val="0"/>
      <w:marRight w:val="0"/>
      <w:marTop w:val="0"/>
      <w:marBottom w:val="0"/>
      <w:divBdr>
        <w:top w:val="none" w:sz="0" w:space="0" w:color="auto"/>
        <w:left w:val="none" w:sz="0" w:space="0" w:color="auto"/>
        <w:bottom w:val="none" w:sz="0" w:space="0" w:color="auto"/>
        <w:right w:val="none" w:sz="0" w:space="0" w:color="auto"/>
      </w:divBdr>
    </w:div>
    <w:div w:id="213498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er.nau.edu.ua/handle/NAU/9126/simple-search?filterquery=%D0%92%D0%B0%D1%81%D0%B8%D0%BB%D1%8C%D1%87%D0%B5%D0%BD%D0%BA%D0%BE%2C+%D0%92%E2%80%99%D1%8F%D1%87%D0%B5%D1%81%D0%BB%D0%B0%D0%B2+%D0%9C%D0%B8%D0%BA%D0%BE%D0%BB%D0%B0%D0%B9%D0%BE%D0%B2%D0%B8%D1%87&amp;filtername=author&amp;filtertype=equa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r.nau.edu.ua/handle/NAU/8/simple-search?filterquery=%D0%A0%D0%B8%D0%B6%D0%BA%D0%BE%2C+%D0%9E%D0%BB%D0%B5%D0%BD%D0%B0+%D0%9C%D0%B8%D0%BA%D0%BE%D0%BB%D0%B0%D1%97%D0%B2%D0%BD%D0%B0&amp;filtername=author&amp;filtertype=equals"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fmv.nau.edu.ua/en/structure/department_ua/k_zgurnalistiki/prof-skla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3</Pages>
  <Words>3894</Words>
  <Characters>2220</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В'ячеслав</cp:lastModifiedBy>
  <cp:revision>6</cp:revision>
  <dcterms:created xsi:type="dcterms:W3CDTF">2022-01-23T20:35:00Z</dcterms:created>
  <dcterms:modified xsi:type="dcterms:W3CDTF">2022-01-29T18:52:00Z</dcterms:modified>
</cp:coreProperties>
</file>