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ACCAC" w14:textId="77777777" w:rsidR="003A3616" w:rsidRDefault="003A3616" w:rsidP="003A3616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3A3616" w14:paraId="16F70050" w14:textId="77777777" w:rsidTr="00E218F0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562AA219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784A5E48" wp14:editId="580FDB6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67945</wp:posOffset>
                  </wp:positionV>
                  <wp:extent cx="1600200" cy="1468755"/>
                  <wp:effectExtent l="19050" t="0" r="0" b="0"/>
                  <wp:wrapTight wrapText="bothSides">
                    <wp:wrapPolygon edited="0">
                      <wp:start x="-257" y="0"/>
                      <wp:lineTo x="-257" y="21292"/>
                      <wp:lineTo x="21600" y="21292"/>
                      <wp:lineTo x="21600" y="0"/>
                      <wp:lineTo x="-257" y="0"/>
                    </wp:wrapPolygon>
                  </wp:wrapTight>
                  <wp:docPr id="6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3C997B17" w14:textId="77777777" w:rsidR="003A3616" w:rsidRDefault="003A3616" w:rsidP="00E2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абус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14:paraId="6713EB4F" w14:textId="77777777" w:rsidR="003A3616" w:rsidRPr="00445623" w:rsidRDefault="003A3616" w:rsidP="00E2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466BAA3E" w14:textId="77777777" w:rsidR="003A3616" w:rsidRDefault="003A3616" w:rsidP="00E2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Комунікативістика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6E7D7261" w14:textId="77777777" w:rsidR="00E74A0E" w:rsidRDefault="00E74A0E" w:rsidP="00E74A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Освітньо-професійної програми «Реклама  і  зв'язки  з громадськістю»</w:t>
            </w:r>
          </w:p>
          <w:p w14:paraId="5D99E1E8" w14:textId="77777777" w:rsidR="00E74A0E" w:rsidRDefault="00E74A0E" w:rsidP="00E74A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Галузь знань:           06   «Журналістика»</w:t>
            </w:r>
          </w:p>
          <w:p w14:paraId="02371A42" w14:textId="737C660F" w:rsidR="00E74A0E" w:rsidRPr="00E74A0E" w:rsidRDefault="00E74A0E" w:rsidP="00E74A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Спеціальність: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061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Журналістика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A3616" w14:paraId="74134A6C" w14:textId="77777777" w:rsidTr="00E218F0">
        <w:tc>
          <w:tcPr>
            <w:tcW w:w="3261" w:type="dxa"/>
            <w:shd w:val="clear" w:color="auto" w:fill="FFFFFF"/>
          </w:tcPr>
          <w:p w14:paraId="1CD3C898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03C33D4C" w14:textId="77777777" w:rsidR="003A3616" w:rsidRPr="00445623" w:rsidRDefault="003A3616" w:rsidP="00E218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 рівень вищої освіти</w:t>
            </w:r>
          </w:p>
        </w:tc>
      </w:tr>
      <w:tr w:rsidR="003A3616" w14:paraId="45E3E803" w14:textId="77777777" w:rsidTr="00E218F0">
        <w:tc>
          <w:tcPr>
            <w:tcW w:w="3261" w:type="dxa"/>
            <w:shd w:val="clear" w:color="auto" w:fill="FFFFFF"/>
          </w:tcPr>
          <w:p w14:paraId="231B0BD2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5FA1310F" w14:textId="63D3DA72" w:rsidR="003A3616" w:rsidRPr="00E74A0E" w:rsidRDefault="003A3616" w:rsidP="00E74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4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Навчальна ди</w:t>
            </w:r>
            <w:r w:rsidR="00E74A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сципліна вибіркового компонента</w:t>
            </w:r>
          </w:p>
        </w:tc>
      </w:tr>
      <w:tr w:rsidR="00E74A0E" w14:paraId="32CB3D0C" w14:textId="77777777" w:rsidTr="00E218F0">
        <w:tc>
          <w:tcPr>
            <w:tcW w:w="3261" w:type="dxa"/>
            <w:shd w:val="clear" w:color="auto" w:fill="FFFFFF"/>
          </w:tcPr>
          <w:p w14:paraId="2EDDF8D0" w14:textId="39F1B4D3" w:rsidR="00E74A0E" w:rsidRPr="00E74A0E" w:rsidRDefault="00E74A0E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Курс</w:t>
            </w:r>
          </w:p>
        </w:tc>
        <w:tc>
          <w:tcPr>
            <w:tcW w:w="7160" w:type="dxa"/>
          </w:tcPr>
          <w:p w14:paraId="149EFFE2" w14:textId="08B2D6BA" w:rsidR="00E74A0E" w:rsidRPr="00E74A0E" w:rsidRDefault="00E74A0E" w:rsidP="00E21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</w:tr>
      <w:tr w:rsidR="003A3616" w14:paraId="5263BFB5" w14:textId="77777777" w:rsidTr="00E218F0">
        <w:tc>
          <w:tcPr>
            <w:tcW w:w="3261" w:type="dxa"/>
            <w:shd w:val="clear" w:color="auto" w:fill="FFFFFF"/>
          </w:tcPr>
          <w:p w14:paraId="53489394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22528276" w14:textId="666EA13B" w:rsidR="003A3616" w:rsidRPr="00445623" w:rsidRDefault="00E74A0E" w:rsidP="00E74A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  <w:r w:rsidR="003A3616"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сьомий</w:t>
            </w:r>
            <w:bookmarkStart w:id="0" w:name="_GoBack"/>
            <w:bookmarkEnd w:id="0"/>
            <w:r w:rsidR="003A3616"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A3616" w14:paraId="271B70B6" w14:textId="77777777" w:rsidTr="00E218F0">
        <w:tc>
          <w:tcPr>
            <w:tcW w:w="3261" w:type="dxa"/>
            <w:shd w:val="clear" w:color="auto" w:fill="FFFFFF"/>
          </w:tcPr>
          <w:p w14:paraId="57BE7099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3FF2825C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557FE906" w14:textId="77777777" w:rsidR="003A3616" w:rsidRPr="00445623" w:rsidRDefault="003A3616" w:rsidP="00E218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</w:t>
            </w:r>
            <w:r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3A3616" w14:paraId="0241FC55" w14:textId="77777777" w:rsidTr="00E218F0">
        <w:tc>
          <w:tcPr>
            <w:tcW w:w="3261" w:type="dxa"/>
            <w:shd w:val="clear" w:color="auto" w:fill="FFFFFF"/>
          </w:tcPr>
          <w:p w14:paraId="62BFAE50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6E8F15BE" w14:textId="77777777" w:rsidR="003A3616" w:rsidRPr="0070453D" w:rsidRDefault="003A3616" w:rsidP="00E21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5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3A3616" w14:paraId="37D224D5" w14:textId="77777777" w:rsidTr="00E218F0">
        <w:tc>
          <w:tcPr>
            <w:tcW w:w="3261" w:type="dxa"/>
            <w:shd w:val="clear" w:color="auto" w:fill="FFFFFF"/>
          </w:tcPr>
          <w:p w14:paraId="387A0858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3C9EEC0B" w14:textId="2449FA27" w:rsidR="003A3616" w:rsidRPr="0079487F" w:rsidRDefault="00447F34" w:rsidP="00ED5F0F">
            <w:pPr>
              <w:spacing w:after="0" w:line="240" w:lineRule="auto"/>
              <w:ind w:left="62" w:right="215" w:firstLine="20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еоретичні та прикладні аспекти </w:t>
            </w:r>
            <w:r w:rsidR="00ED5F0F"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технологій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комунікативн</w:t>
            </w:r>
            <w:r w:rsidR="00ED5F0F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стратегі</w:t>
            </w:r>
            <w:r w:rsidR="00ED5F0F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; </w:t>
            </w:r>
            <w:r w:rsidR="00ED5F0F"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системний</w:t>
            </w:r>
            <w:r w:rsidR="00ED5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комунікативної</w:t>
            </w:r>
            <w:r w:rsidR="00ED5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тратегії; 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 типологіі</w:t>
            </w:r>
            <w:proofErr w:type="spellEnd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̈ PR- 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комунікацій</w:t>
            </w:r>
            <w:proofErr w:type="spellEnd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зарубіжний</w:t>
            </w:r>
            <w:proofErr w:type="spellEnd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вітчизняний</w:t>
            </w:r>
            <w:proofErr w:type="spellEnd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досвід використання PR-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технологій</w:t>
            </w:r>
            <w:proofErr w:type="spellEnd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формування та підвищення позитивного іміджу суб‘єкта 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комунікації</w:t>
            </w:r>
            <w:proofErr w:type="spellEnd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визначення основних напрямків і каналів 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здійснення</w:t>
            </w:r>
            <w:proofErr w:type="spellEnd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комунікацій</w:t>
            </w:r>
            <w:proofErr w:type="spellEnd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;  застосування сучасних PR-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технологій</w:t>
            </w:r>
            <w:proofErr w:type="spellEnd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практичній</w:t>
            </w:r>
            <w:proofErr w:type="spellEnd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діяльності.</w:t>
            </w:r>
          </w:p>
        </w:tc>
      </w:tr>
      <w:tr w:rsidR="003A3616" w14:paraId="10E56889" w14:textId="77777777" w:rsidTr="00E218F0">
        <w:tc>
          <w:tcPr>
            <w:tcW w:w="3261" w:type="dxa"/>
            <w:shd w:val="clear" w:color="auto" w:fill="FFFFFF"/>
          </w:tcPr>
          <w:p w14:paraId="13DBDA1F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744B8976" w14:textId="785BE55A" w:rsidR="003A3616" w:rsidRPr="008D3E36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дисципліна спрямована на розширення уявлення</w:t>
            </w:r>
            <w:r w:rsidR="00705411">
              <w:rPr>
                <w:rFonts w:ascii="Times New Roman" w:hAnsi="Times New Roman"/>
                <w:sz w:val="24"/>
                <w:szCs w:val="24"/>
              </w:rPr>
              <w:t xml:space="preserve"> про особливості комунікативної взаємодії в інформаційному світі,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сучасних тенденцій 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 xml:space="preserve">в сфері </w:t>
            </w:r>
            <w:r>
              <w:rPr>
                <w:rFonts w:ascii="Times New Roman" w:hAnsi="Times New Roman"/>
                <w:sz w:val="24"/>
                <w:szCs w:val="24"/>
              </w:rPr>
              <w:t>реклам</w:t>
            </w:r>
            <w:r w:rsidR="00705411">
              <w:rPr>
                <w:rFonts w:ascii="Times New Roman" w:hAnsi="Times New Roman"/>
                <w:sz w:val="24"/>
                <w:szCs w:val="24"/>
              </w:rPr>
              <w:t>них комунікацій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піару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розуміння необхідності комунікативної взаємодії, проведення інформаційних кампаній. Освоєння п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>рактик цивілізованої  роботи з аудиторією, вплив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 xml:space="preserve"> на суспільну думку,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підвищення довіри </w:t>
            </w:r>
            <w:r w:rsidR="00ED5F0F">
              <w:rPr>
                <w:rFonts w:ascii="Times New Roman" w:hAnsi="Times New Roman"/>
                <w:sz w:val="24"/>
                <w:szCs w:val="24"/>
              </w:rPr>
              <w:t xml:space="preserve">суб’єктів комунікації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правильне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позиціювання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>формуванн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 xml:space="preserve"> імідж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 xml:space="preserve"> та репутації організації</w:t>
            </w:r>
            <w:r w:rsidR="00705411">
              <w:rPr>
                <w:rFonts w:ascii="Times New Roman" w:hAnsi="Times New Roman"/>
                <w:sz w:val="24"/>
                <w:szCs w:val="24"/>
              </w:rPr>
              <w:t>, стратегічного планування інформаційної роботи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>.</w:t>
            </w:r>
            <w:r w:rsidR="00705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3616" w14:paraId="79826551" w14:textId="77777777" w:rsidTr="00E218F0">
        <w:tc>
          <w:tcPr>
            <w:tcW w:w="3261" w:type="dxa"/>
            <w:shd w:val="clear" w:color="auto" w:fill="FFFFFF"/>
          </w:tcPr>
          <w:p w14:paraId="4BE7FC34" w14:textId="77777777" w:rsidR="003A3616" w:rsidRPr="00FA6054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054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1DC325B8" w14:textId="77777777" w:rsidR="003A3616" w:rsidRPr="00FA6054" w:rsidRDefault="003A3616" w:rsidP="00E218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054">
              <w:rPr>
                <w:rFonts w:ascii="Times New Roman" w:hAnsi="Times New Roman"/>
                <w:sz w:val="24"/>
                <w:szCs w:val="24"/>
              </w:rPr>
              <w:t>працювати в команді щодо розробки комунікативних стратегій;</w:t>
            </w:r>
          </w:p>
          <w:p w14:paraId="628ABA9D" w14:textId="77777777" w:rsidR="003A3616" w:rsidRPr="00FA6054" w:rsidRDefault="003A3616" w:rsidP="00E218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054">
              <w:rPr>
                <w:rFonts w:ascii="Times New Roman" w:hAnsi="Times New Roman"/>
                <w:sz w:val="24"/>
                <w:szCs w:val="24"/>
              </w:rPr>
              <w:t xml:space="preserve">розробляти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проводити </w:t>
            </w:r>
            <w:r w:rsidRPr="00FA6054">
              <w:rPr>
                <w:rFonts w:ascii="Times New Roman" w:hAnsi="Times New Roman"/>
                <w:sz w:val="24"/>
                <w:szCs w:val="24"/>
              </w:rPr>
              <w:t>інформаційн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FA6054">
              <w:rPr>
                <w:rFonts w:ascii="Times New Roman" w:hAnsi="Times New Roman"/>
                <w:sz w:val="24"/>
                <w:szCs w:val="24"/>
              </w:rPr>
              <w:t xml:space="preserve"> кампані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FA60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2610C4" w14:textId="77777777" w:rsidR="003A3616" w:rsidRPr="00FA6054" w:rsidRDefault="003A3616" w:rsidP="00E218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054">
              <w:rPr>
                <w:rFonts w:ascii="Times New Roman" w:hAnsi="Times New Roman"/>
                <w:sz w:val="24"/>
                <w:szCs w:val="24"/>
              </w:rPr>
              <w:t>формувати медіа-плани та бази ЗМІ;</w:t>
            </w:r>
          </w:p>
          <w:p w14:paraId="725E3971" w14:textId="77777777" w:rsidR="003A3616" w:rsidRDefault="003A3616" w:rsidP="00E218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054">
              <w:rPr>
                <w:rFonts w:ascii="Times New Roman" w:hAnsi="Times New Roman"/>
                <w:sz w:val="24"/>
                <w:szCs w:val="24"/>
              </w:rPr>
              <w:t>працювати з різними типами аудиторій,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різних комунікативних платформах;</w:t>
            </w:r>
          </w:p>
          <w:p w14:paraId="4200AD90" w14:textId="0644534B" w:rsidR="003A3616" w:rsidRPr="00705411" w:rsidRDefault="003A3616" w:rsidP="00E218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5411">
              <w:rPr>
                <w:rFonts w:ascii="Times New Roman" w:hAnsi="Times New Roman"/>
                <w:sz w:val="24"/>
                <w:szCs w:val="24"/>
              </w:rPr>
              <w:t xml:space="preserve"> проводити моніторинг та контент-аналіз інформаційних публікацій;</w:t>
            </w:r>
          </w:p>
          <w:p w14:paraId="2F0F5025" w14:textId="77777777" w:rsidR="003A3616" w:rsidRPr="00FA6054" w:rsidRDefault="003A3616" w:rsidP="00E218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комунікативній поведінці в </w:t>
            </w:r>
            <w:r w:rsidRPr="00FA6054">
              <w:rPr>
                <w:rFonts w:ascii="Times New Roman" w:hAnsi="Times New Roman"/>
                <w:sz w:val="24"/>
                <w:szCs w:val="24"/>
              </w:rPr>
              <w:t>кризових ситуаці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FA60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3616" w14:paraId="58EB6F84" w14:textId="77777777" w:rsidTr="00E218F0">
        <w:tc>
          <w:tcPr>
            <w:tcW w:w="3261" w:type="dxa"/>
            <w:shd w:val="clear" w:color="auto" w:fill="FFFFFF"/>
          </w:tcPr>
          <w:p w14:paraId="1A75D861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35FAAFC5" w14:textId="77777777" w:rsidR="003A3616" w:rsidRPr="00705411" w:rsidRDefault="003A3616" w:rsidP="00705411">
            <w:pPr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411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705411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7054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346C7BA" w14:textId="0AA976A3" w:rsidR="00705411" w:rsidRPr="00705411" w:rsidRDefault="00705411" w:rsidP="00BC37A4">
            <w:pPr>
              <w:pStyle w:val="-11"/>
              <w:numPr>
                <w:ilvl w:val="0"/>
                <w:numId w:val="6"/>
              </w:numPr>
              <w:ind w:left="346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 xml:space="preserve">Здатність </w:t>
            </w:r>
            <w:r w:rsidRPr="00705411">
              <w:rPr>
                <w:rFonts w:eastAsia="Calibri"/>
              </w:rPr>
              <w:t>використання зв‘язк</w:t>
            </w:r>
            <w:r>
              <w:rPr>
                <w:rFonts w:eastAsia="Calibri"/>
              </w:rPr>
              <w:t>и</w:t>
            </w:r>
            <w:r w:rsidRPr="00705411">
              <w:rPr>
                <w:rFonts w:eastAsia="Calibri"/>
              </w:rPr>
              <w:t xml:space="preserve"> з громадськістю в усіх сферах суспільного життя; </w:t>
            </w:r>
          </w:p>
          <w:p w14:paraId="0AEA9418" w14:textId="47386E32" w:rsidR="00705411" w:rsidRPr="00BC37A4" w:rsidRDefault="00BC37A4" w:rsidP="00BC37A4">
            <w:pPr>
              <w:pStyle w:val="-11"/>
              <w:numPr>
                <w:ilvl w:val="0"/>
                <w:numId w:val="6"/>
              </w:numPr>
              <w:ind w:left="346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 xml:space="preserve">Здатність </w:t>
            </w:r>
            <w:r w:rsidR="00705411" w:rsidRPr="00705411">
              <w:rPr>
                <w:rFonts w:eastAsia="Calibri"/>
              </w:rPr>
              <w:t xml:space="preserve">вивчати та аналізувати комунікативні стратегії конкурентів; </w:t>
            </w:r>
          </w:p>
          <w:p w14:paraId="6440259F" w14:textId="6ED4054A" w:rsidR="00705411" w:rsidRPr="00BC37A4" w:rsidRDefault="00BC37A4" w:rsidP="00BC37A4">
            <w:pPr>
              <w:pStyle w:val="-11"/>
              <w:numPr>
                <w:ilvl w:val="0"/>
                <w:numId w:val="6"/>
              </w:numPr>
              <w:ind w:left="346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 xml:space="preserve">Здатність </w:t>
            </w:r>
            <w:r w:rsidR="00705411" w:rsidRPr="00705411">
              <w:rPr>
                <w:rFonts w:eastAsia="Calibri"/>
              </w:rPr>
              <w:t xml:space="preserve">визначати цільові аудиторії, формувати PR-цілі і завдання роботи із ними, визначати PR-інструменти роботи із цільовими аудиторіями; </w:t>
            </w:r>
          </w:p>
          <w:p w14:paraId="321D3ACE" w14:textId="3C8A6A1A" w:rsidR="00BC37A4" w:rsidRPr="00BC37A4" w:rsidRDefault="00BC37A4" w:rsidP="00BC37A4">
            <w:pPr>
              <w:pStyle w:val="-11"/>
              <w:numPr>
                <w:ilvl w:val="0"/>
                <w:numId w:val="6"/>
              </w:numPr>
              <w:ind w:left="346"/>
              <w:jc w:val="both"/>
              <w:rPr>
                <w:bCs/>
                <w:iCs/>
              </w:rPr>
            </w:pPr>
            <w:r w:rsidRPr="00BC37A4">
              <w:rPr>
                <w:rFonts w:eastAsia="Calibri"/>
              </w:rPr>
              <w:t xml:space="preserve">Здатність </w:t>
            </w:r>
            <w:r w:rsidR="00705411" w:rsidRPr="00BC37A4">
              <w:rPr>
                <w:rFonts w:eastAsia="Calibri"/>
              </w:rPr>
              <w:t xml:space="preserve">формувати окремі елементи </w:t>
            </w:r>
            <w:proofErr w:type="spellStart"/>
            <w:r w:rsidR="00705411" w:rsidRPr="00BC37A4">
              <w:rPr>
                <w:rFonts w:eastAsia="Calibri"/>
              </w:rPr>
              <w:t>загальної</w:t>
            </w:r>
            <w:proofErr w:type="spellEnd"/>
            <w:r w:rsidR="00705411" w:rsidRPr="00BC37A4">
              <w:rPr>
                <w:rFonts w:eastAsia="Calibri"/>
              </w:rPr>
              <w:t xml:space="preserve"> PR-</w:t>
            </w:r>
            <w:proofErr w:type="spellStart"/>
            <w:r w:rsidR="00705411" w:rsidRPr="00BC37A4">
              <w:rPr>
                <w:rFonts w:eastAsia="Calibri"/>
              </w:rPr>
              <w:t>стратегії</w:t>
            </w:r>
            <w:proofErr w:type="spellEnd"/>
            <w:r w:rsidR="00705411" w:rsidRPr="00BC37A4">
              <w:rPr>
                <w:rFonts w:eastAsia="Calibri"/>
              </w:rPr>
              <w:t xml:space="preserve"> </w:t>
            </w:r>
            <w:proofErr w:type="spellStart"/>
            <w:r w:rsidRPr="00BC37A4">
              <w:rPr>
                <w:rFonts w:eastAsia="Calibri"/>
              </w:rPr>
              <w:t>організацій</w:t>
            </w:r>
            <w:r w:rsidR="00705411" w:rsidRPr="00BC37A4">
              <w:rPr>
                <w:rFonts w:eastAsia="Calibri"/>
              </w:rPr>
              <w:t>̈</w:t>
            </w:r>
            <w:proofErr w:type="spellEnd"/>
            <w:r w:rsidR="00705411" w:rsidRPr="00BC37A4">
              <w:rPr>
                <w:rFonts w:eastAsia="Calibri"/>
              </w:rPr>
              <w:t xml:space="preserve"> та </w:t>
            </w:r>
            <w:proofErr w:type="spellStart"/>
            <w:r w:rsidR="00705411" w:rsidRPr="00BC37A4">
              <w:rPr>
                <w:rFonts w:eastAsia="Calibri"/>
              </w:rPr>
              <w:t>їх</w:t>
            </w:r>
            <w:proofErr w:type="spellEnd"/>
            <w:r w:rsidR="00705411" w:rsidRPr="00BC37A4">
              <w:rPr>
                <w:rFonts w:eastAsia="Calibri"/>
              </w:rPr>
              <w:t xml:space="preserve"> бюджет; </w:t>
            </w:r>
          </w:p>
          <w:p w14:paraId="1A0E7ADD" w14:textId="4CB92BBC" w:rsidR="00705411" w:rsidRPr="00BC37A4" w:rsidRDefault="00BC37A4" w:rsidP="00BC37A4">
            <w:pPr>
              <w:pStyle w:val="-11"/>
              <w:numPr>
                <w:ilvl w:val="0"/>
                <w:numId w:val="6"/>
              </w:numPr>
              <w:ind w:left="346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 xml:space="preserve">Здатність </w:t>
            </w:r>
            <w:r w:rsidR="00705411" w:rsidRPr="00BC37A4">
              <w:rPr>
                <w:rFonts w:eastAsia="Calibri"/>
              </w:rPr>
              <w:t>проводити оцінку ефективності PR-заходів та окремих складових PR-</w:t>
            </w:r>
            <w:proofErr w:type="spellStart"/>
            <w:r w:rsidR="00705411" w:rsidRPr="00BC37A4">
              <w:rPr>
                <w:rFonts w:eastAsia="Calibri"/>
              </w:rPr>
              <w:t>стратегії</w:t>
            </w:r>
            <w:proofErr w:type="spellEnd"/>
            <w:r w:rsidR="00705411" w:rsidRPr="00BC37A4">
              <w:rPr>
                <w:rFonts w:eastAsia="Calibri"/>
              </w:rPr>
              <w:t>;</w:t>
            </w:r>
          </w:p>
          <w:p w14:paraId="388C3692" w14:textId="21A83A6C" w:rsidR="00705411" w:rsidRPr="00705411" w:rsidRDefault="00BC37A4" w:rsidP="00BC37A4">
            <w:pPr>
              <w:pStyle w:val="-11"/>
              <w:numPr>
                <w:ilvl w:val="0"/>
                <w:numId w:val="6"/>
              </w:numPr>
              <w:ind w:left="346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lastRenderedPageBreak/>
              <w:t>В</w:t>
            </w:r>
            <w:r w:rsidR="00705411" w:rsidRPr="00705411">
              <w:rPr>
                <w:rFonts w:eastAsia="Calibri"/>
              </w:rPr>
              <w:t xml:space="preserve">изначати PR-способи впливу на громадську думку; </w:t>
            </w:r>
          </w:p>
          <w:p w14:paraId="232EE3F2" w14:textId="14F03DD9" w:rsidR="003A3616" w:rsidRPr="00705411" w:rsidRDefault="00BC37A4" w:rsidP="00BC37A4">
            <w:pPr>
              <w:pStyle w:val="-11"/>
              <w:numPr>
                <w:ilvl w:val="0"/>
                <w:numId w:val="6"/>
              </w:numPr>
              <w:ind w:left="346"/>
              <w:jc w:val="both"/>
              <w:rPr>
                <w:b/>
                <w:color w:val="FF0000"/>
                <w:shd w:val="clear" w:color="auto" w:fill="FFFFFF"/>
              </w:rPr>
            </w:pPr>
            <w:r>
              <w:rPr>
                <w:rFonts w:eastAsia="Calibri"/>
              </w:rPr>
              <w:t>В</w:t>
            </w:r>
            <w:r w:rsidR="00705411" w:rsidRPr="00705411">
              <w:rPr>
                <w:rFonts w:eastAsia="Calibri"/>
              </w:rPr>
              <w:t>изначати медіа-пул, формувати медіа-карту, проводити моніторинг і аналіз повідомлень ЗМІ.</w:t>
            </w:r>
          </w:p>
        </w:tc>
      </w:tr>
      <w:tr w:rsidR="003A3616" w14:paraId="021EA8E1" w14:textId="77777777" w:rsidTr="00E218F0">
        <w:tc>
          <w:tcPr>
            <w:tcW w:w="3261" w:type="dxa"/>
            <w:shd w:val="clear" w:color="auto" w:fill="FFFFFF"/>
          </w:tcPr>
          <w:p w14:paraId="5B21F910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</w:tcPr>
          <w:p w14:paraId="6FD9B186" w14:textId="77777777" w:rsidR="00794AEC" w:rsidRPr="00794AEC" w:rsidRDefault="00794AEC" w:rsidP="00794AEC">
            <w:pPr>
              <w:spacing w:after="0" w:line="240" w:lineRule="auto"/>
              <w:ind w:left="62" w:right="215" w:firstLine="42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4A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Місце </w:t>
            </w:r>
            <w:proofErr w:type="spellStart"/>
            <w:r w:rsidRPr="00794A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комунікативістики</w:t>
            </w:r>
            <w:proofErr w:type="spellEnd"/>
            <w:r w:rsidRPr="00794A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 класифікації наукових дисциплін. </w:t>
            </w:r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Умови функціонування людини і суспільства в ХХІ сторіччі. Значення </w:t>
            </w:r>
            <w:proofErr w:type="spellStart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комунікації</w:t>
            </w:r>
            <w:proofErr w:type="spellEnd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сучасної</w:t>
            </w:r>
            <w:proofErr w:type="spellEnd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людини. </w:t>
            </w:r>
            <w:r w:rsidRPr="00794A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Етапи комунікативної кампанії. Розробка комунікативної кампанії</w:t>
            </w:r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аналіз </w:t>
            </w:r>
            <w:proofErr w:type="spellStart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ситуації</w:t>
            </w:r>
            <w:proofErr w:type="spellEnd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проведення досліджень; постановка </w:t>
            </w:r>
            <w:proofErr w:type="spellStart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цілей</w:t>
            </w:r>
            <w:proofErr w:type="spellEnd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та завдань; визначення цільових </w:t>
            </w:r>
            <w:proofErr w:type="spellStart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аудиторій</w:t>
            </w:r>
            <w:proofErr w:type="spellEnd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складання плану </w:t>
            </w:r>
            <w:proofErr w:type="spellStart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дій</w:t>
            </w:r>
            <w:proofErr w:type="spellEnd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підходи та принципи формування бюджету PR </w:t>
            </w:r>
            <w:proofErr w:type="spellStart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-кампанії</w:t>
            </w:r>
            <w:proofErr w:type="spellEnd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визначення ресурсів </w:t>
            </w:r>
            <w:proofErr w:type="spellStart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кампанії</w:t>
            </w:r>
            <w:proofErr w:type="spellEnd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показники ефективності </w:t>
            </w:r>
            <w:proofErr w:type="spellStart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кампанії</w:t>
            </w:r>
            <w:proofErr w:type="spellEnd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94A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Поняття та ознаки громадськості. </w:t>
            </w:r>
            <w:r w:rsidRPr="00794A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Сегментація громадськості та визначення цільових і пріоритетних груп. </w:t>
            </w:r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Громадська думка: визначення, її об‘єкт, суб‘єкт та властивості. Загальні правила роботи із ЗМІ. Специфіка електронних, друкованих та </w:t>
            </w:r>
            <w:proofErr w:type="spellStart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мультимедійних</w:t>
            </w:r>
            <w:proofErr w:type="spellEnd"/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ЗМІ для поширення PR -матеріалів. </w:t>
            </w:r>
            <w:r w:rsidRPr="00794A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Імідж і репутація в комунікативній кампанії. </w:t>
            </w:r>
            <w:r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Проведення комунікативної кампанії в кризовій ситуації. </w:t>
            </w:r>
          </w:p>
          <w:p w14:paraId="28647720" w14:textId="264053DB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097">
              <w:rPr>
                <w:rFonts w:ascii="Times New Roman" w:hAnsi="Times New Roman"/>
                <w:bCs/>
                <w:sz w:val="24"/>
                <w:szCs w:val="24"/>
              </w:rPr>
              <w:t xml:space="preserve">інтерактивні </w:t>
            </w:r>
            <w:r w:rsidRPr="003C1722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  <w:r w:rsidRPr="00B409C0">
              <w:rPr>
                <w:rFonts w:ascii="Times New Roman" w:hAnsi="Times New Roman"/>
                <w:sz w:val="24"/>
                <w:szCs w:val="24"/>
              </w:rPr>
              <w:t>, самостійна робота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3AC976" w14:textId="77777777" w:rsidR="003A3616" w:rsidRPr="00445623" w:rsidRDefault="003A3616" w:rsidP="00E21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</w:t>
            </w:r>
            <w:r w:rsidRPr="00EB35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0D90">
              <w:rPr>
                <w:rFonts w:ascii="Times New Roman" w:hAnsi="Times New Roman"/>
                <w:bCs/>
                <w:sz w:val="24"/>
                <w:szCs w:val="24"/>
              </w:rPr>
              <w:t>кейс-стаді,</w:t>
            </w:r>
            <w:r w:rsidRPr="00EB3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699B">
              <w:rPr>
                <w:rFonts w:ascii="Times New Roman" w:hAnsi="Times New Roman"/>
                <w:bCs/>
                <w:sz w:val="24"/>
                <w:szCs w:val="24"/>
              </w:rPr>
              <w:t>соціально-психологічні тренінги,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ділові</w:t>
            </w:r>
            <w:r w:rsidRPr="00EB35C5">
              <w:rPr>
                <w:rFonts w:ascii="Times New Roman" w:hAnsi="Times New Roman"/>
                <w:sz w:val="24"/>
                <w:szCs w:val="24"/>
              </w:rPr>
              <w:t xml:space="preserve"> ігри,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розробка стратегій, презентацій.</w:t>
            </w:r>
          </w:p>
          <w:p w14:paraId="374F8E9B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1722">
              <w:rPr>
                <w:rFonts w:ascii="Times New Roman" w:hAnsi="Times New Roman"/>
                <w:sz w:val="24"/>
                <w:szCs w:val="24"/>
              </w:rPr>
              <w:t>денна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3616" w14:paraId="22F501FA" w14:textId="77777777" w:rsidTr="00E218F0">
        <w:tc>
          <w:tcPr>
            <w:tcW w:w="3261" w:type="dxa"/>
            <w:shd w:val="clear" w:color="auto" w:fill="FFFFFF"/>
          </w:tcPr>
          <w:p w14:paraId="6D4167AC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14:paraId="01332A93" w14:textId="143E3516" w:rsidR="003A3616" w:rsidRPr="0026154B" w:rsidRDefault="003A3616" w:rsidP="00E218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A6A4E">
              <w:rPr>
                <w:rFonts w:ascii="Times New Roman" w:hAnsi="Times New Roman"/>
                <w:sz w:val="24"/>
                <w:szCs w:val="24"/>
              </w:rPr>
              <w:t>агальні та фахові знання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6A4E">
              <w:rPr>
                <w:rFonts w:ascii="Times New Roman" w:hAnsi="Times New Roman"/>
                <w:sz w:val="24"/>
                <w:szCs w:val="24"/>
              </w:rPr>
              <w:t xml:space="preserve"> отримані на </w:t>
            </w:r>
            <w:r>
              <w:rPr>
                <w:rFonts w:ascii="Times New Roman" w:hAnsi="Times New Roman"/>
                <w:sz w:val="24"/>
                <w:szCs w:val="24"/>
              </w:rPr>
              <w:t>першому</w:t>
            </w:r>
            <w:r w:rsidRPr="008A6A4E">
              <w:rPr>
                <w:rFonts w:ascii="Times New Roman" w:hAnsi="Times New Roman"/>
                <w:sz w:val="24"/>
                <w:szCs w:val="24"/>
              </w:rPr>
              <w:t xml:space="preserve"> (бакалаврсько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8A6A4E">
              <w:rPr>
                <w:rFonts w:ascii="Times New Roman" w:hAnsi="Times New Roman"/>
                <w:sz w:val="24"/>
                <w:szCs w:val="24"/>
              </w:rPr>
              <w:t>) рівні вищої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політології, філософії, соціології вивченні дисциплін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Медіапсихологія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Медіафілософія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CE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3616" w14:paraId="45F77DEE" w14:textId="77777777" w:rsidTr="00E218F0">
        <w:tc>
          <w:tcPr>
            <w:tcW w:w="3261" w:type="dxa"/>
            <w:shd w:val="clear" w:color="auto" w:fill="FFFFFF"/>
          </w:tcPr>
          <w:p w14:paraId="2C598C9E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14:paraId="0274629B" w14:textId="7ACCED99" w:rsidR="003A3616" w:rsidRDefault="003A3616" w:rsidP="00E2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з дисципліни «</w:t>
            </w:r>
            <w:proofErr w:type="spellStart"/>
            <w:r w:rsidR="00794AEC">
              <w:rPr>
                <w:rFonts w:ascii="Times New Roman" w:hAnsi="Times New Roman"/>
                <w:sz w:val="24"/>
                <w:szCs w:val="24"/>
              </w:rPr>
              <w:t>Комунікативістика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можуть бути використані при написанні кваліфікаційної роботи, у практичній діяльності та стати допоміжною при вивчені дисциплін  «</w:t>
            </w:r>
            <w:proofErr w:type="spellStart"/>
            <w:r w:rsidR="00794AEC">
              <w:rPr>
                <w:rFonts w:ascii="Times New Roman" w:hAnsi="Times New Roman"/>
                <w:sz w:val="24"/>
                <w:szCs w:val="24"/>
              </w:rPr>
              <w:t>Паблік</w:t>
            </w:r>
            <w:proofErr w:type="spellEnd"/>
            <w:r w:rsidR="0079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4AEC">
              <w:rPr>
                <w:rFonts w:ascii="Times New Roman" w:hAnsi="Times New Roman"/>
                <w:sz w:val="24"/>
                <w:szCs w:val="24"/>
              </w:rPr>
              <w:t>рілейшнз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E0D90">
              <w:rPr>
                <w:rFonts w:ascii="Times New Roman" w:hAnsi="Times New Roman"/>
                <w:sz w:val="24"/>
                <w:szCs w:val="24"/>
              </w:rPr>
              <w:t>«Соціологія масових комунікацій»,</w:t>
            </w:r>
            <w:r w:rsidRPr="0016120C">
              <w:rPr>
                <w:sz w:val="28"/>
                <w:szCs w:val="20"/>
              </w:rPr>
              <w:t xml:space="preserve"> </w:t>
            </w:r>
            <w:r w:rsidRPr="002810C4">
              <w:rPr>
                <w:rFonts w:ascii="Times New Roman" w:hAnsi="Times New Roman"/>
                <w:sz w:val="24"/>
                <w:szCs w:val="24"/>
              </w:rPr>
              <w:t xml:space="preserve">«Методика роботи </w:t>
            </w:r>
            <w:proofErr w:type="spellStart"/>
            <w:r w:rsidRPr="002810C4">
              <w:rPr>
                <w:rFonts w:ascii="Times New Roman" w:hAnsi="Times New Roman"/>
                <w:sz w:val="24"/>
                <w:szCs w:val="24"/>
              </w:rPr>
              <w:t>прессекретаря</w:t>
            </w:r>
            <w:proofErr w:type="spellEnd"/>
            <w:r w:rsidRPr="002810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3616" w14:paraId="7482E6FA" w14:textId="77777777" w:rsidTr="00E218F0">
        <w:tc>
          <w:tcPr>
            <w:tcW w:w="3261" w:type="dxa"/>
            <w:shd w:val="clear" w:color="auto" w:fill="FFFFFF"/>
          </w:tcPr>
          <w:p w14:paraId="42A6FCB3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1B394109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14:paraId="7E80C038" w14:textId="77777777" w:rsidR="003A3616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Науково-технічна бібліотека НАУ:</w:t>
            </w:r>
          </w:p>
          <w:p w14:paraId="4130EE30" w14:textId="77777777" w:rsidR="003A3616" w:rsidRPr="00660AF6" w:rsidRDefault="003A3616" w:rsidP="00660AF6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Hlk41389004"/>
            <w:proofErr w:type="spellStart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Королько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В.Г. Зв'язки з громадськістю. Наукові основи, методика, практика: підручник / В. Г.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Королько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О. В. Некрасова ; МОН України. - 3-є вид.,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допов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. і перероб. - Київ : Києво-Могилянська академія, 2009. - 831 с.</w:t>
            </w:r>
          </w:p>
          <w:p w14:paraId="0D2E80E8" w14:textId="58C24B02" w:rsidR="003A3616" w:rsidRDefault="003A3616" w:rsidP="00660AF6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Катлип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Скот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М. Паб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лик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рилейшенз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практика / С. М.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Катлип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 Х.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Центер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 М.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Брум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- 8-е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Москва :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Вильямс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, 2003. - 615 с.</w:t>
            </w:r>
          </w:p>
          <w:p w14:paraId="30C47F1E" w14:textId="05487C77" w:rsidR="000209B0" w:rsidRPr="00660AF6" w:rsidRDefault="000209B0" w:rsidP="00660AF6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Климанська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Л.Д. Зв’язки з громадськістю: технології прагматичної комунікації: навчальний посібник/ МОН України, Національний університет «Львівська політехніка». – Львів: Львівська політехніка, 2014. – 164 с.</w:t>
            </w:r>
          </w:p>
          <w:p w14:paraId="3462672B" w14:textId="7A146D36" w:rsidR="003A3616" w:rsidRPr="00660AF6" w:rsidRDefault="003A3616" w:rsidP="00660AF6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Кочубей, Л. О. PR у політичній сфері: підручник / Л. О. Кочубей ; НАН України, Ін-т політичних і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етнонаціональних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досліджень ім. І. Ф. Кураса. - Київ, 2013. – 472 с.</w:t>
            </w:r>
          </w:p>
          <w:p w14:paraId="7CAE9B3D" w14:textId="64AEE5A4" w:rsidR="00660AF6" w:rsidRPr="00660AF6" w:rsidRDefault="00660AF6" w:rsidP="00660AF6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0AF6">
              <w:rPr>
                <w:rFonts w:ascii="Times New Roman" w:hAnsi="Times New Roman"/>
                <w:bCs/>
                <w:sz w:val="24"/>
                <w:szCs w:val="24"/>
              </w:rPr>
              <w:t>Лашкіна</w:t>
            </w:r>
            <w:proofErr w:type="spellEnd"/>
            <w:r w:rsidRPr="00660AF6">
              <w:rPr>
                <w:rFonts w:ascii="Times New Roman" w:hAnsi="Times New Roman"/>
                <w:bCs/>
                <w:sz w:val="24"/>
                <w:szCs w:val="24"/>
              </w:rPr>
              <w:t xml:space="preserve"> М.Г. </w:t>
            </w:r>
            <w:r w:rsidRPr="00660AF6">
              <w:rPr>
                <w:rFonts w:ascii="Times New Roman" w:hAnsi="Times New Roman"/>
                <w:sz w:val="24"/>
                <w:szCs w:val="24"/>
              </w:rPr>
              <w:t>Політична комунікація в кризовому суспільстві інформаційного світу. / М.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Лашкіна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. // Науковий вісник Ужгородського університету. Серія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„Політологія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. Соціологія. Філософія” – Випуск 1 (18):  Матеріали  міжнародної конференції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„Політичні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кризи в державах та регіонах Європи: внутрішні передумови та зовнішні виклики у ХХ на початку ХХІ сторіччя” – Ужгород,  2015. – С.98-100.</w:t>
            </w:r>
          </w:p>
          <w:p w14:paraId="0FCFE352" w14:textId="69F5DC87" w:rsidR="00660AF6" w:rsidRPr="00660AF6" w:rsidRDefault="00660AF6" w:rsidP="00660AF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9473363"/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Лашкіна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М. Комунікативна стратегія сучасного соціально-політичного простору України: переваги та  виклики./ М.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Лашкіна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A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// </w:t>
            </w:r>
            <w:r w:rsidRPr="00660AF6">
              <w:rPr>
                <w:rFonts w:ascii="Times New Roman" w:hAnsi="Times New Roman"/>
                <w:sz w:val="24"/>
                <w:szCs w:val="24"/>
              </w:rPr>
              <w:t xml:space="preserve">проблеми управління соціальним і гуманітарним </w:t>
            </w:r>
            <w:r w:rsidRPr="00660A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розвитком: матеріали ХІ регіон.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наук.-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міжнар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. Участю / за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>. ред. О.Б.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Кірєєвої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>. – Д.: ДРІДУ НАДУ, 2017. – 725 с. – Укр., рос. мовами. – С.469-472.</w:t>
            </w:r>
            <w:bookmarkEnd w:id="2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660A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660AF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http://www.dbuapa.dp.ua/konf/konf_dridu/2017%20Material_Social_develop.pdf</w:t>
              </w:r>
            </w:hyperlink>
          </w:p>
          <w:p w14:paraId="6C8B35D1" w14:textId="77777777" w:rsidR="003A3616" w:rsidRPr="00660AF6" w:rsidRDefault="003A3616" w:rsidP="00660AF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М.М. Комунікації судової влади: науково-практичний посібник / М.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>, М.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Лашкіна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>, П.Гвоздик, А.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Алєксєєв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– К.: АДЕФ –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Украина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>, 2011. – 276 с.</w:t>
            </w:r>
          </w:p>
          <w:p w14:paraId="339C7934" w14:textId="77777777" w:rsidR="003A3616" w:rsidRPr="00660AF6" w:rsidRDefault="003A3616" w:rsidP="00660AF6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Хейг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Мэт Электро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нный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Relations = E-PR.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Essential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guide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Relations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Internet / М.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Хейг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. - Москва :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Фаир-Пресс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>, 2002. - 192 с.</w:t>
            </w:r>
          </w:p>
          <w:bookmarkEnd w:id="1"/>
          <w:p w14:paraId="14E2977C" w14:textId="77777777" w:rsidR="003A3616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0D6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Репозитарій</w:t>
            </w:r>
            <w:proofErr w:type="spellEnd"/>
            <w:r w:rsidRPr="00480D6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НАУ:</w:t>
            </w:r>
          </w:p>
          <w:p w14:paraId="53DA307C" w14:textId="77777777" w:rsidR="003A3616" w:rsidRPr="00486837" w:rsidRDefault="00E74A0E" w:rsidP="00E218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hyperlink r:id="rId9" w:history="1">
              <w:r w:rsidR="003A3616" w:rsidRPr="00486837">
                <w:rPr>
                  <w:rFonts w:ascii="Times New Roman" w:hAnsi="Times New Roman"/>
                  <w:color w:val="0000FF"/>
                  <w:u w:val="single"/>
                </w:rPr>
                <w:t>https://er.nau.edu.ua/handle/NAU/16348</w:t>
              </w:r>
            </w:hyperlink>
          </w:p>
        </w:tc>
      </w:tr>
      <w:tr w:rsidR="003A3616" w14:paraId="182D83AD" w14:textId="77777777" w:rsidTr="00E218F0">
        <w:tc>
          <w:tcPr>
            <w:tcW w:w="3261" w:type="dxa"/>
            <w:shd w:val="clear" w:color="auto" w:fill="FFFFFF"/>
          </w:tcPr>
          <w:p w14:paraId="5CE3EE2B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2F34D072" w14:textId="77777777" w:rsidR="003A3616" w:rsidRPr="003C1722" w:rsidRDefault="003A3616" w:rsidP="00E2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Аудиторний фонд Факультету міжнародних відносин (7 корпус),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авчальн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 аудиторії Кафедри реклами і зв’язків з громадськістю.</w:t>
            </w:r>
          </w:p>
        </w:tc>
      </w:tr>
      <w:tr w:rsidR="003A3616" w14:paraId="0BA4FBD6" w14:textId="77777777" w:rsidTr="00E218F0">
        <w:tc>
          <w:tcPr>
            <w:tcW w:w="3261" w:type="dxa"/>
            <w:shd w:val="clear" w:color="auto" w:fill="FFFFFF"/>
          </w:tcPr>
          <w:p w14:paraId="25214AA8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0939DB76" w14:textId="77777777" w:rsidR="003A3616" w:rsidRPr="00E7699B" w:rsidRDefault="003A3616" w:rsidP="00E21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Залік, тест</w:t>
            </w:r>
          </w:p>
        </w:tc>
      </w:tr>
      <w:tr w:rsidR="003A3616" w14:paraId="46368EB5" w14:textId="77777777" w:rsidTr="00E218F0">
        <w:tc>
          <w:tcPr>
            <w:tcW w:w="3261" w:type="dxa"/>
            <w:shd w:val="clear" w:color="auto" w:fill="FFFFFF"/>
          </w:tcPr>
          <w:p w14:paraId="535DFC89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57ADEBA9" w14:textId="77777777" w:rsidR="003A3616" w:rsidRPr="0070453D" w:rsidRDefault="003A3616" w:rsidP="00E21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5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реклами і зв’язків з громадськістю</w:t>
            </w:r>
          </w:p>
        </w:tc>
      </w:tr>
      <w:tr w:rsidR="003A3616" w14:paraId="25172F77" w14:textId="77777777" w:rsidTr="00E218F0">
        <w:tc>
          <w:tcPr>
            <w:tcW w:w="3261" w:type="dxa"/>
            <w:shd w:val="clear" w:color="auto" w:fill="FFFFFF"/>
          </w:tcPr>
          <w:p w14:paraId="360D8734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40089A60" w14:textId="77777777" w:rsidR="003A3616" w:rsidRPr="0070453D" w:rsidRDefault="003A3616" w:rsidP="00E21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 міжнародних відносин</w:t>
            </w:r>
          </w:p>
        </w:tc>
      </w:tr>
      <w:tr w:rsidR="003A3616" w14:paraId="77ADB4A3" w14:textId="77777777" w:rsidTr="00E218F0">
        <w:trPr>
          <w:trHeight w:val="1959"/>
        </w:trPr>
        <w:tc>
          <w:tcPr>
            <w:tcW w:w="3261" w:type="dxa"/>
            <w:shd w:val="clear" w:color="auto" w:fill="FFFFFF"/>
          </w:tcPr>
          <w:p w14:paraId="0584B2DD" w14:textId="77777777" w:rsidR="003A3616" w:rsidRPr="00445623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14:paraId="4ECE7877" w14:textId="77777777" w:rsidR="003A3616" w:rsidRPr="001008AE" w:rsidRDefault="003A3616" w:rsidP="00E218F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5FEF61" wp14:editId="426F3F9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188000" cy="17388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7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008AE">
              <w:rPr>
                <w:b/>
                <w:bCs/>
                <w:bdr w:val="none" w:sz="0" w:space="0" w:color="auto" w:frame="1"/>
                <w:lang w:val="uk-UA"/>
              </w:rPr>
              <w:t>Посада:</w:t>
            </w:r>
            <w:r w:rsidRPr="001008AE">
              <w:rPr>
                <w:lang w:val="uk-UA"/>
              </w:rPr>
              <w:t> доцент кафедри реклами і зв’язків з громадськістю</w:t>
            </w:r>
          </w:p>
          <w:p w14:paraId="61F03F33" w14:textId="77777777" w:rsidR="003A3616" w:rsidRPr="001008AE" w:rsidRDefault="003A3616" w:rsidP="00E218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8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Науковий ступінь:</w:t>
            </w:r>
            <w:r w:rsidRPr="00100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кандидат наук з державного управління</w:t>
            </w:r>
          </w:p>
          <w:p w14:paraId="58B57CCA" w14:textId="77777777" w:rsidR="003A3616" w:rsidRPr="001008AE" w:rsidRDefault="003A3616" w:rsidP="00E218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8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Освіта: </w:t>
            </w:r>
            <w:r w:rsidRPr="00100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вища</w:t>
            </w:r>
          </w:p>
          <w:p w14:paraId="4581357D" w14:textId="77777777" w:rsidR="003A3616" w:rsidRPr="001008AE" w:rsidRDefault="003A3616" w:rsidP="00E218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8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Спеціальність:</w:t>
            </w:r>
            <w:r w:rsidRPr="00100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педагогіка, практична психологія, державне управління</w:t>
            </w:r>
          </w:p>
          <w:p w14:paraId="08EDC9AA" w14:textId="77777777" w:rsidR="003A3616" w:rsidRPr="001008AE" w:rsidRDefault="003A3616" w:rsidP="00E218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8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Кваліфікація</w:t>
            </w:r>
            <w:r w:rsidRPr="001008A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100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викладач, практичний психолог, магістр державного управління</w:t>
            </w:r>
          </w:p>
          <w:p w14:paraId="255E3CA7" w14:textId="77777777" w:rsidR="003A3616" w:rsidRPr="001008AE" w:rsidRDefault="003A3616" w:rsidP="00E218F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14:paraId="2B49877E" w14:textId="77777777" w:rsidR="003A3616" w:rsidRPr="001008AE" w:rsidRDefault="00E74A0E" w:rsidP="00E2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A3616" w:rsidRPr="001008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https://bit.ly/3eihUZg</w:t>
              </w:r>
            </w:hyperlink>
            <w:r w:rsidR="003A3616" w:rsidRPr="0010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DFC8C9" w14:textId="77777777" w:rsidR="003A3616" w:rsidRPr="001008AE" w:rsidRDefault="00E74A0E" w:rsidP="00E2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A3616" w:rsidRPr="001008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http://www.lib.nau.edu.ua/naukpraci/teacher.php?id=11764</w:t>
              </w:r>
            </w:hyperlink>
            <w:r w:rsidR="003A3616" w:rsidRPr="0010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26A2F5" w14:textId="77777777" w:rsidR="003A3616" w:rsidRPr="001008AE" w:rsidRDefault="00E74A0E" w:rsidP="00E2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A3616" w:rsidRPr="001008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https://scholar.google.com/citations?user=tHDaQT8AAAAJ&amp;hl=ru</w:t>
              </w:r>
            </w:hyperlink>
          </w:p>
          <w:p w14:paraId="274665F9" w14:textId="77777777" w:rsidR="003A3616" w:rsidRPr="00E7699B" w:rsidRDefault="003A3616" w:rsidP="00E218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7699B">
              <w:rPr>
                <w:rFonts w:ascii="Times New Roman" w:hAnsi="Times New Roman"/>
                <w:bCs/>
                <w:sz w:val="24"/>
                <w:szCs w:val="24"/>
              </w:rPr>
              <w:t>044) 406-68-09</w:t>
            </w:r>
          </w:p>
          <w:p w14:paraId="52C2DA8C" w14:textId="77777777" w:rsidR="003A3616" w:rsidRDefault="003A3616" w:rsidP="00E218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47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4" w:history="1">
              <w:r w:rsidRPr="00D90BBD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mariia.lashkina@npp.nau.edu.ua</w:t>
              </w:r>
            </w:hyperlink>
          </w:p>
          <w:p w14:paraId="18470594" w14:textId="77777777" w:rsidR="003A3616" w:rsidRPr="00242E2D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C6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3A3616" w:rsidRPr="00754746" w14:paraId="1A7BED0B" w14:textId="77777777" w:rsidTr="00E218F0">
        <w:tc>
          <w:tcPr>
            <w:tcW w:w="3261" w:type="dxa"/>
            <w:shd w:val="clear" w:color="auto" w:fill="FFFFFF"/>
          </w:tcPr>
          <w:p w14:paraId="5DF7C20E" w14:textId="77777777" w:rsidR="003A3616" w:rsidRPr="00754746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14:paraId="04DC8235" w14:textId="77777777" w:rsidR="003A3616" w:rsidRPr="00754746" w:rsidRDefault="003A3616" w:rsidP="00E218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2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3A3616" w:rsidRPr="00B60A19" w14:paraId="6EAB83FA" w14:textId="77777777" w:rsidTr="00E218F0">
        <w:tc>
          <w:tcPr>
            <w:tcW w:w="3261" w:type="dxa"/>
            <w:shd w:val="clear" w:color="auto" w:fill="FFFFFF"/>
          </w:tcPr>
          <w:p w14:paraId="1F4184E8" w14:textId="77777777" w:rsidR="003A3616" w:rsidRPr="00B60A19" w:rsidRDefault="003A3616" w:rsidP="00E21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0A19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B60A19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14:paraId="2F947DD1" w14:textId="77777777" w:rsidR="003A3616" w:rsidRPr="00B60A19" w:rsidRDefault="003A3616" w:rsidP="00E218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B60A1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Дисципліна нова, ще не викладалась.</w:t>
            </w:r>
          </w:p>
        </w:tc>
      </w:tr>
    </w:tbl>
    <w:p w14:paraId="44F311D8" w14:textId="77777777" w:rsidR="003A3616" w:rsidRPr="00B60A19" w:rsidRDefault="003A3616" w:rsidP="003A361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C006768" w14:textId="77777777" w:rsidR="003A3616" w:rsidRDefault="003A3616" w:rsidP="003A3616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68BD5BF" w14:textId="77777777" w:rsidR="003A3616" w:rsidRPr="00646DCA" w:rsidRDefault="003A3616" w:rsidP="003A3616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Лашкіна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М.Г.</w:t>
      </w:r>
    </w:p>
    <w:p w14:paraId="6D93FFD6" w14:textId="77777777" w:rsidR="003A3616" w:rsidRDefault="003A3616" w:rsidP="003A3616"/>
    <w:p w14:paraId="61CAB3E5" w14:textId="77777777" w:rsidR="003A3616" w:rsidRDefault="003A3616" w:rsidP="003A3616"/>
    <w:p w14:paraId="38643B79" w14:textId="77777777" w:rsidR="003A3616" w:rsidRDefault="003A3616" w:rsidP="003A3616"/>
    <w:p w14:paraId="33520AB0" w14:textId="77777777" w:rsidR="000915B9" w:rsidRDefault="000915B9"/>
    <w:sectPr w:rsidR="000915B9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CF0"/>
    <w:multiLevelType w:val="hybridMultilevel"/>
    <w:tmpl w:val="8EC0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6E98"/>
    <w:multiLevelType w:val="hybridMultilevel"/>
    <w:tmpl w:val="95C8A438"/>
    <w:lvl w:ilvl="0" w:tplc="A418CAD4">
      <w:numFmt w:val="bullet"/>
      <w:lvlText w:val="-"/>
      <w:lvlJc w:val="left"/>
      <w:pPr>
        <w:ind w:left="422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">
    <w:nsid w:val="155636E7"/>
    <w:multiLevelType w:val="hybridMultilevel"/>
    <w:tmpl w:val="046CE30C"/>
    <w:lvl w:ilvl="0" w:tplc="A8869BF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A061595"/>
    <w:multiLevelType w:val="hybridMultilevel"/>
    <w:tmpl w:val="465E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37E5D"/>
    <w:multiLevelType w:val="hybridMultilevel"/>
    <w:tmpl w:val="12F8F7F0"/>
    <w:lvl w:ilvl="0" w:tplc="A8869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13E8A"/>
    <w:multiLevelType w:val="hybridMultilevel"/>
    <w:tmpl w:val="82D49D6E"/>
    <w:lvl w:ilvl="0" w:tplc="59D0E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AC2433C"/>
    <w:multiLevelType w:val="hybridMultilevel"/>
    <w:tmpl w:val="FA72998A"/>
    <w:lvl w:ilvl="0" w:tplc="C9B6FE08">
      <w:numFmt w:val="bullet"/>
      <w:lvlText w:val="-"/>
      <w:lvlJc w:val="left"/>
      <w:pPr>
        <w:ind w:left="782" w:hanging="360"/>
      </w:pPr>
      <w:rPr>
        <w:rFonts w:ascii="Times New Roman CYR" w:eastAsia="Times New Roman" w:hAnsi="Times New Roman CYR" w:cs="Times New Roman CY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16"/>
    <w:rsid w:val="000209B0"/>
    <w:rsid w:val="000915B9"/>
    <w:rsid w:val="003A3616"/>
    <w:rsid w:val="00447F34"/>
    <w:rsid w:val="00660AF6"/>
    <w:rsid w:val="00705411"/>
    <w:rsid w:val="00794AEC"/>
    <w:rsid w:val="00B17A67"/>
    <w:rsid w:val="00BC37A4"/>
    <w:rsid w:val="00E74A0E"/>
    <w:rsid w:val="00E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0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16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16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nhideWhenUsed/>
    <w:rsid w:val="003A361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A3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3A3616"/>
    <w:rPr>
      <w:color w:val="954F72" w:themeColor="followed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7054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тиль"/>
    <w:basedOn w:val="a"/>
    <w:rsid w:val="00660A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16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16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nhideWhenUsed/>
    <w:rsid w:val="003A361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A3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3A3616"/>
    <w:rPr>
      <w:color w:val="954F72" w:themeColor="followed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7054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тиль"/>
    <w:basedOn w:val="a"/>
    <w:rsid w:val="00660A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uapa.dp.ua/konf/konf_dridu/2017%20Material_Social_develop.pdf" TargetMode="External"/><Relationship Id="rId13" Type="http://schemas.openxmlformats.org/officeDocument/2006/relationships/hyperlink" Target="https://scholar.google.com/citations?user=tHDaQT8AAAAJ&amp;hl=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lib.nau.edu.ua/naukpraci/teacher.php?id=117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3eihUZ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er.nau.edu.ua/handle/NAU/16348" TargetMode="External"/><Relationship Id="rId14" Type="http://schemas.openxmlformats.org/officeDocument/2006/relationships/hyperlink" Target="mailto:mariia.lashkina@npp.na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0CC1900-126A-4251-8EEE-647B6966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Lashkina</dc:creator>
  <cp:keywords/>
  <dc:description/>
  <cp:lastModifiedBy>Admin</cp:lastModifiedBy>
  <cp:revision>4</cp:revision>
  <dcterms:created xsi:type="dcterms:W3CDTF">2022-01-25T16:50:00Z</dcterms:created>
  <dcterms:modified xsi:type="dcterms:W3CDTF">2022-02-07T13:05:00Z</dcterms:modified>
</cp:coreProperties>
</file>