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2" w:rsidRDefault="00645CA2" w:rsidP="00645CA2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645CA2" w:rsidRPr="00A97BFB" w:rsidRDefault="00645CA2" w:rsidP="00645CA2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41"/>
        <w:gridCol w:w="5522"/>
      </w:tblGrid>
      <w:tr w:rsidR="00645CA2" w:rsidTr="000A039A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45CA2" w:rsidRPr="00445623" w:rsidRDefault="00645CA2" w:rsidP="000A0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A70E158" wp14:editId="4781C0F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3" w:type="dxa"/>
            <w:gridSpan w:val="2"/>
            <w:shd w:val="clear" w:color="auto" w:fill="FFFFFF"/>
            <w:vAlign w:val="center"/>
          </w:tcPr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45CA2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253905">
              <w:rPr>
                <w:b/>
                <w:shd w:val="clear" w:color="auto" w:fill="FFFFFF"/>
              </w:rPr>
              <w:t>Діловий етикет</w:t>
            </w:r>
            <w:r>
              <w:rPr>
                <w:b/>
                <w:shd w:val="clear" w:color="auto" w:fill="FFFFFF"/>
              </w:rPr>
              <w:t xml:space="preserve">» </w:t>
            </w:r>
          </w:p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r w:rsidR="006549FC">
              <w:rPr>
                <w:b/>
                <w:shd w:val="clear" w:color="auto" w:fill="FFFFFF"/>
              </w:rPr>
              <w:t>Реклама і зв’язки з громадськістю</w:t>
            </w:r>
            <w:r>
              <w:rPr>
                <w:b/>
                <w:shd w:val="clear" w:color="auto" w:fill="FFFFFF"/>
              </w:rPr>
              <w:t>»</w:t>
            </w:r>
          </w:p>
          <w:p w:rsidR="00645CA2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Галузь знань:           06   «Журналістика»</w:t>
            </w:r>
          </w:p>
          <w:p w:rsidR="00645CA2" w:rsidRPr="0064492A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</w:t>
            </w:r>
            <w:r>
              <w:rPr>
                <w:b/>
                <w:shd w:val="clear" w:color="auto" w:fill="FFFFFF"/>
              </w:rPr>
              <w:t xml:space="preserve">Спеціальність:        </w:t>
            </w:r>
            <w:r>
              <w:rPr>
                <w:b/>
                <w:lang w:val="ru-RU"/>
              </w:rPr>
              <w:t xml:space="preserve"> 061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FC06CB" w:rsidRDefault="00645CA2" w:rsidP="000A067A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263" w:type="dxa"/>
            <w:gridSpan w:val="2"/>
          </w:tcPr>
          <w:p w:rsidR="00645CA2" w:rsidRPr="00CF5CCD" w:rsidRDefault="00F72C96" w:rsidP="00CF5CCD">
            <w:pPr>
              <w:shd w:val="clear" w:color="auto" w:fill="FFFFFF"/>
              <w:spacing w:after="300"/>
              <w:textAlignment w:val="baseline"/>
              <w:outlineLvl w:val="3"/>
              <w:rPr>
                <w:color w:val="000000"/>
                <w:shd w:val="clear" w:color="auto" w:fill="FFFFFF"/>
                <w:lang w:val="ru-RU"/>
              </w:rPr>
            </w:pPr>
            <w:r>
              <w:t>здобувачів першого (бакалаврського) рівня вищої освіти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263" w:type="dxa"/>
            <w:gridSpan w:val="2"/>
          </w:tcPr>
          <w:p w:rsidR="00645CA2" w:rsidRPr="00445623" w:rsidRDefault="00645CA2" w:rsidP="000A067A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 xml:space="preserve">Навчальна дисципліна вибіркового компонента </w:t>
            </w:r>
            <w:r>
              <w:rPr>
                <w:shd w:val="clear" w:color="auto" w:fill="FFFFFF"/>
              </w:rPr>
              <w:t xml:space="preserve">ОП </w:t>
            </w:r>
            <w:r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263" w:type="dxa"/>
            <w:gridSpan w:val="2"/>
          </w:tcPr>
          <w:p w:rsidR="00645CA2" w:rsidRDefault="00F72C96" w:rsidP="00F72C9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645CA2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другий</w:t>
            </w:r>
            <w:r w:rsidR="00645CA2">
              <w:rPr>
                <w:color w:val="000000"/>
                <w:shd w:val="clear" w:color="auto" w:fill="FFFFFF"/>
              </w:rPr>
              <w:t>)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263" w:type="dxa"/>
            <w:gridSpan w:val="2"/>
          </w:tcPr>
          <w:p w:rsidR="00645CA2" w:rsidRPr="00965C65" w:rsidRDefault="00F72C96" w:rsidP="00F72C96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</w:t>
            </w:r>
            <w:r w:rsidR="00645CA2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четвертий</w:t>
            </w:r>
            <w:proofErr w:type="spellEnd"/>
            <w:r w:rsidR="00645CA2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263" w:type="dxa"/>
            <w:gridSpan w:val="2"/>
          </w:tcPr>
          <w:p w:rsidR="00645CA2" w:rsidRPr="00DA76CB" w:rsidRDefault="00E415B2" w:rsidP="00E415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645CA2" w:rsidRPr="00395713">
              <w:rPr>
                <w:shd w:val="clear" w:color="auto" w:fill="FFFFFF"/>
              </w:rPr>
              <w:t xml:space="preserve"> кредити </w:t>
            </w:r>
            <w:r w:rsidR="00645CA2" w:rsidRPr="00395713">
              <w:rPr>
                <w:shd w:val="clear" w:color="auto" w:fill="FFFFFF"/>
                <w:lang w:val="en-US"/>
              </w:rPr>
              <w:t>/</w:t>
            </w:r>
            <w:r w:rsidR="00645CA2"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120</w:t>
            </w:r>
            <w:r w:rsidR="00645CA2" w:rsidRPr="00395713">
              <w:rPr>
                <w:shd w:val="clear" w:color="auto" w:fill="FFFFFF"/>
              </w:rPr>
              <w:t xml:space="preserve"> годин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263" w:type="dxa"/>
            <w:gridSpan w:val="2"/>
          </w:tcPr>
          <w:p w:rsidR="00645CA2" w:rsidRPr="00CC0B68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263" w:type="dxa"/>
            <w:gridSpan w:val="2"/>
          </w:tcPr>
          <w:p w:rsidR="00645CA2" w:rsidRPr="00CC0B68" w:rsidRDefault="00253905" w:rsidP="005D38C0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53905">
              <w:t xml:space="preserve">Норми міжнародного етикету, правила етикетної поведінки в діловому середовищі, а також </w:t>
            </w:r>
            <w:r w:rsidR="003677D2">
              <w:t xml:space="preserve">в сфері повсякденного </w:t>
            </w:r>
            <w:proofErr w:type="spellStart"/>
            <w:r w:rsidR="003677D2">
              <w:t>міжособист</w:t>
            </w:r>
            <w:r w:rsidRPr="00253905">
              <w:t>нісного</w:t>
            </w:r>
            <w:proofErr w:type="spellEnd"/>
            <w:r w:rsidRPr="00253905">
              <w:t xml:space="preserve"> спілкування. Особливу увагу приділено нормам сучасного міжнародного бізнес-етикету, правилам дипломатичного етикету та діловій комунікації.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263" w:type="dxa"/>
            <w:gridSpan w:val="2"/>
          </w:tcPr>
          <w:p w:rsidR="00BC4CEB" w:rsidRDefault="00BC4CEB" w:rsidP="00BC4CEB">
            <w:pPr>
              <w:jc w:val="both"/>
            </w:pPr>
            <w:r>
              <w:t>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:rsidR="00BC4CEB" w:rsidRDefault="00BC4CEB" w:rsidP="00BC4CEB">
            <w:pPr>
              <w:contextualSpacing/>
              <w:jc w:val="both"/>
            </w:pPr>
            <w:r w:rsidRPr="00BC4CEB">
              <w:t xml:space="preserve">Метою викладання дисципліни є ознайомлення студентів з нормами міжнародного етикету для вміння створити  імідж впевненої в собі людини, що володіє високим культурно-освітнім рівнем. </w:t>
            </w:r>
          </w:p>
          <w:p w:rsidR="00253905" w:rsidRDefault="00253905" w:rsidP="000A067A">
            <w:pPr>
              <w:jc w:val="both"/>
            </w:pPr>
          </w:p>
          <w:p w:rsidR="00645CA2" w:rsidRPr="00CC0B68" w:rsidRDefault="00645CA2" w:rsidP="0025390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263" w:type="dxa"/>
            <w:gridSpan w:val="2"/>
          </w:tcPr>
          <w:p w:rsidR="00EB0913" w:rsidRDefault="00150A12" w:rsidP="00EB0913">
            <w:pPr>
              <w:pStyle w:val="2"/>
              <w:widowControl w:val="0"/>
              <w:numPr>
                <w:ilvl w:val="0"/>
                <w:numId w:val="5"/>
              </w:numPr>
              <w:ind w:left="215" w:hanging="142"/>
              <w:contextualSpacing/>
              <w:rPr>
                <w:sz w:val="24"/>
              </w:rPr>
            </w:pPr>
            <w:r w:rsidRPr="00EB0913">
              <w:rPr>
                <w:sz w:val="24"/>
              </w:rPr>
              <w:t>володіти нормами ділової бесіди і нормами оформлення ділових паперів;</w:t>
            </w:r>
          </w:p>
          <w:p w:rsidR="00150A12" w:rsidRPr="00EB0913" w:rsidRDefault="00150A12" w:rsidP="00EB0913">
            <w:pPr>
              <w:pStyle w:val="2"/>
              <w:widowControl w:val="0"/>
              <w:numPr>
                <w:ilvl w:val="0"/>
                <w:numId w:val="5"/>
              </w:numPr>
              <w:ind w:left="215" w:hanging="142"/>
              <w:contextualSpacing/>
              <w:rPr>
                <w:sz w:val="24"/>
              </w:rPr>
            </w:pPr>
            <w:r w:rsidRPr="00EB0913">
              <w:rPr>
                <w:sz w:val="24"/>
              </w:rPr>
              <w:t xml:space="preserve">знати правила ведення переговорів; </w:t>
            </w:r>
          </w:p>
          <w:p w:rsidR="00150A12" w:rsidRPr="00EB0913" w:rsidRDefault="00150A12" w:rsidP="00EB0913">
            <w:pPr>
              <w:pStyle w:val="2"/>
              <w:widowControl w:val="0"/>
              <w:numPr>
                <w:ilvl w:val="0"/>
                <w:numId w:val="5"/>
              </w:numPr>
              <w:ind w:left="215" w:hanging="142"/>
              <w:contextualSpacing/>
              <w:rPr>
                <w:sz w:val="24"/>
              </w:rPr>
            </w:pPr>
            <w:r w:rsidRPr="00EB0913">
              <w:rPr>
                <w:sz w:val="24"/>
              </w:rPr>
              <w:t>вміти складати та рецензувати тексти офіційно-ділового стилю; вміти підтримувати бесіду та виступати публічно;</w:t>
            </w:r>
          </w:p>
          <w:p w:rsidR="00150A12" w:rsidRPr="00EB0913" w:rsidRDefault="00150A12" w:rsidP="00EB0913">
            <w:pPr>
              <w:pStyle w:val="2"/>
              <w:widowControl w:val="0"/>
              <w:numPr>
                <w:ilvl w:val="0"/>
                <w:numId w:val="5"/>
              </w:numPr>
              <w:ind w:left="215" w:hanging="142"/>
              <w:contextualSpacing/>
              <w:rPr>
                <w:sz w:val="24"/>
              </w:rPr>
            </w:pPr>
            <w:r w:rsidRPr="00EB0913">
              <w:rPr>
                <w:sz w:val="24"/>
              </w:rPr>
              <w:t>володіти офіційно-діловим стилем мовлення</w:t>
            </w:r>
            <w:r w:rsidR="00EB0913">
              <w:rPr>
                <w:sz w:val="24"/>
              </w:rPr>
              <w:t>;</w:t>
            </w:r>
          </w:p>
          <w:p w:rsidR="00EB0913" w:rsidRPr="00EB0913" w:rsidRDefault="00EB0913" w:rsidP="00EB0913">
            <w:pPr>
              <w:pStyle w:val="2"/>
              <w:widowControl w:val="0"/>
              <w:numPr>
                <w:ilvl w:val="0"/>
                <w:numId w:val="5"/>
              </w:numPr>
              <w:ind w:left="215" w:hanging="142"/>
              <w:contextualSpacing/>
              <w:rPr>
                <w:sz w:val="24"/>
              </w:rPr>
            </w:pPr>
            <w:r w:rsidRPr="00EB0913">
              <w:rPr>
                <w:sz w:val="24"/>
              </w:rPr>
              <w:t>уміти пройти співбесіду при прийомі на роботу;</w:t>
            </w:r>
          </w:p>
          <w:p w:rsidR="00645CA2" w:rsidRPr="00EB0913" w:rsidRDefault="00EB0913" w:rsidP="00EB0913">
            <w:pPr>
              <w:pStyle w:val="2"/>
              <w:widowControl w:val="0"/>
              <w:numPr>
                <w:ilvl w:val="0"/>
                <w:numId w:val="5"/>
              </w:numPr>
              <w:ind w:left="215" w:hanging="142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EB0913">
              <w:rPr>
                <w:sz w:val="24"/>
              </w:rPr>
              <w:t>знати протокол  зустрічі іноземної делегації і організації офіційного прийому, презентації</w:t>
            </w:r>
            <w:r>
              <w:rPr>
                <w:sz w:val="24"/>
              </w:rPr>
              <w:t xml:space="preserve"> та ін.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263" w:type="dxa"/>
            <w:gridSpan w:val="2"/>
          </w:tcPr>
          <w:p w:rsidR="00645CA2" w:rsidRPr="008F2CA0" w:rsidRDefault="00645CA2" w:rsidP="000A067A">
            <w:pPr>
              <w:jc w:val="both"/>
            </w:pPr>
            <w:r w:rsidRPr="008F2CA0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8F2CA0">
              <w:t>компетентностей</w:t>
            </w:r>
            <w:proofErr w:type="spellEnd"/>
            <w:r w:rsidRPr="008F2CA0">
              <w:t>:</w:t>
            </w:r>
          </w:p>
          <w:p w:rsidR="00A60439" w:rsidRPr="008F2CA0" w:rsidRDefault="008F2CA0" w:rsidP="00A60439">
            <w:pPr>
              <w:jc w:val="both"/>
            </w:pPr>
            <w:r w:rsidRPr="00CA6751">
              <w:rPr>
                <w:b/>
              </w:rPr>
              <w:t>Інтегральні</w:t>
            </w:r>
            <w:r w:rsidR="005D38C0" w:rsidRPr="00CA6751">
              <w:rPr>
                <w:b/>
              </w:rPr>
              <w:t xml:space="preserve"> компетентніст</w:t>
            </w:r>
            <w:r w:rsidRPr="00CA6751">
              <w:rPr>
                <w:b/>
              </w:rPr>
              <w:t>ь</w:t>
            </w:r>
            <w:r w:rsidR="005D38C0" w:rsidRPr="008F2CA0">
              <w:t xml:space="preserve"> –</w:t>
            </w:r>
            <w:r w:rsidRPr="008F2CA0">
              <w:t xml:space="preserve"> здатність </w:t>
            </w:r>
            <w:r w:rsidR="005D38C0" w:rsidRPr="008F2CA0">
              <w:t xml:space="preserve"> розв’язувати складні </w:t>
            </w:r>
            <w:r w:rsidRPr="008F2CA0">
              <w:t>спеціалізовані задачі та практичні</w:t>
            </w:r>
            <w:r w:rsidR="005D38C0" w:rsidRPr="008F2CA0">
              <w:t xml:space="preserve"> проблеми</w:t>
            </w:r>
            <w:r w:rsidRPr="008F2CA0">
              <w:t xml:space="preserve"> в галузі соціальних комунікацій</w:t>
            </w:r>
            <w:r w:rsidR="005D38C0" w:rsidRPr="008F2CA0">
              <w:t xml:space="preserve">, що передбачає </w:t>
            </w:r>
            <w:r w:rsidRPr="008F2CA0">
              <w:t xml:space="preserve">застосування положень і методів </w:t>
            </w:r>
            <w:proofErr w:type="spellStart"/>
            <w:r w:rsidRPr="008F2CA0">
              <w:t>срціально</w:t>
            </w:r>
            <w:proofErr w:type="spellEnd"/>
            <w:r w:rsidRPr="008F2CA0">
              <w:t xml:space="preserve">-комунікаційних та інших наук </w:t>
            </w:r>
            <w:r w:rsidR="005D38C0" w:rsidRPr="008F2CA0">
              <w:t>характеризується невизначеністю умов</w:t>
            </w:r>
            <w:r w:rsidRPr="008F2CA0">
              <w:t>.</w:t>
            </w:r>
            <w:r w:rsidR="00A60439" w:rsidRPr="008F2CA0">
              <w:t xml:space="preserve">. </w:t>
            </w:r>
          </w:p>
          <w:p w:rsidR="005D38C0" w:rsidRPr="00CA6751" w:rsidRDefault="005D38C0" w:rsidP="00A60439">
            <w:pPr>
              <w:jc w:val="both"/>
              <w:rPr>
                <w:b/>
              </w:rPr>
            </w:pPr>
            <w:r w:rsidRPr="008F2CA0">
              <w:t xml:space="preserve"> </w:t>
            </w:r>
            <w:r w:rsidRPr="00CA6751">
              <w:rPr>
                <w:b/>
              </w:rPr>
              <w:t>Загальні компетентності :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ЗК№1. Здатність застосовувати знання в практичних ситуаціях.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ЗК№2. Знання та розуміння предметної області та розуміння професійної діяльності.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ЗК№3. Здатність бути критичним та самокритичним.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ЗК№4. Здатність до пошуку, оброблення та аналізу інформації з різних  джерел.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lastRenderedPageBreak/>
              <w:t>ЗК№5. Навички використання інформаційних та комунікативних технологій.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ЗК№6. Здатність до адаптації та дій в новій ситуації.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ЗК№7. Здатність працювати в команді.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ЗК№8. Здатність навчатися та оволодівати сучасними знаннями.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ЗК№9. Здатність реалізувати свої права і обов’язки як члена суспільства, усвідомлювати цінності громадянського суспільства (вільного демократичного) та необхідність його сталого розвитку, верховенства прав і свобод людини і громадянина України.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jc w:val="both"/>
              <w:rPr>
                <w:lang/>
              </w:rPr>
            </w:pPr>
            <w:r w:rsidRPr="008F2CA0">
              <w:rPr>
                <w:lang/>
              </w:rPr>
              <w:t>ЗК№10.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</w:t>
            </w:r>
            <w:r w:rsidR="00CA6751">
              <w:rPr>
                <w:lang/>
              </w:rPr>
              <w:t xml:space="preserve"> </w:t>
            </w:r>
            <w:r w:rsidRPr="008F2CA0">
              <w:rPr>
                <w:lang/>
              </w:rPr>
              <w:t xml:space="preserve">загальній системі знань про природу і суспільство та розвитку суспільства, </w:t>
            </w:r>
            <w:proofErr w:type="spellStart"/>
            <w:r w:rsidRPr="008F2CA0">
              <w:rPr>
                <w:lang/>
              </w:rPr>
              <w:t>технікиі</w:t>
            </w:r>
            <w:proofErr w:type="spellEnd"/>
            <w:r w:rsidRPr="008F2CA0">
              <w:rPr>
                <w:lang/>
              </w:rPr>
              <w:t xml:space="preserve">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8F2CA0" w:rsidRPr="008F2CA0" w:rsidRDefault="008F2CA0" w:rsidP="008F2CA0">
            <w:pPr>
              <w:autoSpaceDE w:val="0"/>
              <w:autoSpaceDN w:val="0"/>
              <w:adjustRightInd w:val="0"/>
              <w:ind w:left="73"/>
              <w:contextualSpacing/>
              <w:jc w:val="both"/>
              <w:rPr>
                <w:lang/>
              </w:rPr>
            </w:pPr>
            <w:r w:rsidRPr="008F2CA0">
              <w:rPr>
                <w:lang/>
              </w:rPr>
              <w:t>ЗК№11. Здатність спілкуватися державною мовою.</w:t>
            </w:r>
          </w:p>
          <w:p w:rsidR="005D38C0" w:rsidRPr="008F2CA0" w:rsidRDefault="005D38C0" w:rsidP="008F2CA0">
            <w:pPr>
              <w:contextualSpacing/>
            </w:pPr>
            <w:r w:rsidRPr="00CA6751">
              <w:rPr>
                <w:b/>
              </w:rPr>
              <w:t>Фахові компетентності спеціальності</w:t>
            </w:r>
            <w:r w:rsidRPr="008F2CA0">
              <w:t xml:space="preserve"> :</w:t>
            </w:r>
          </w:p>
          <w:p w:rsidR="008F2CA0" w:rsidRPr="008F2CA0" w:rsidRDefault="008F2CA0" w:rsidP="008F2CA0">
            <w:pPr>
              <w:ind w:left="73" w:right="-57"/>
              <w:contextualSpacing/>
              <w:jc w:val="both"/>
            </w:pPr>
            <w:r w:rsidRPr="008F2CA0">
              <w:t xml:space="preserve">ФК№1. Здатність застосовувати знання </w:t>
            </w:r>
            <w:proofErr w:type="spellStart"/>
            <w:r w:rsidRPr="008F2CA0">
              <w:t>зi</w:t>
            </w:r>
            <w:proofErr w:type="spellEnd"/>
            <w:r w:rsidRPr="008F2CA0">
              <w:t xml:space="preserve"> сфери соціальних комунікацій  у своїй професійній діяльності.</w:t>
            </w:r>
          </w:p>
          <w:p w:rsidR="008F2CA0" w:rsidRPr="008F2CA0" w:rsidRDefault="008F2CA0" w:rsidP="008F2CA0">
            <w:pPr>
              <w:spacing w:line="247" w:lineRule="auto"/>
              <w:ind w:right="182"/>
              <w:contextualSpacing/>
              <w:jc w:val="both"/>
            </w:pPr>
            <w:r w:rsidRPr="008F2CA0">
              <w:t>ФК№2. Здатність використовувати базові категорії та  новітні технології і методи у сфері рекламі і піару, з урахуванням їх основних форм, застосовувати теоретичні знання щодо функціонування та розвитку комунікаційних технологій.</w:t>
            </w:r>
          </w:p>
          <w:p w:rsidR="008F2CA0" w:rsidRPr="008F2CA0" w:rsidRDefault="008F2CA0" w:rsidP="008F2CA0">
            <w:pPr>
              <w:spacing w:after="19" w:line="216" w:lineRule="auto"/>
              <w:contextualSpacing/>
            </w:pPr>
            <w:r w:rsidRPr="008F2CA0">
              <w:t>ФК№3. Здатність формувати інформаційний контент.</w:t>
            </w:r>
          </w:p>
          <w:p w:rsidR="008F2CA0" w:rsidRPr="008F2CA0" w:rsidRDefault="008F2CA0" w:rsidP="008F2CA0">
            <w:pPr>
              <w:spacing w:after="19" w:line="216" w:lineRule="auto"/>
              <w:contextualSpacing/>
            </w:pPr>
            <w:r w:rsidRPr="008F2CA0">
              <w:t xml:space="preserve">ФК№4. Здатність створювати </w:t>
            </w:r>
            <w:proofErr w:type="spellStart"/>
            <w:r w:rsidRPr="008F2CA0">
              <w:t>медіапродукт</w:t>
            </w:r>
            <w:proofErr w:type="spellEnd"/>
            <w:r w:rsidRPr="008F2CA0">
              <w:t>.</w:t>
            </w:r>
          </w:p>
          <w:p w:rsidR="008F2CA0" w:rsidRPr="008F2CA0" w:rsidRDefault="008F2CA0" w:rsidP="008F2CA0">
            <w:pPr>
              <w:contextualSpacing/>
            </w:pPr>
            <w:r w:rsidRPr="008F2CA0">
              <w:t>ФК№5. Здатність організовувати та контролювати професійну командну діяльність.</w:t>
            </w:r>
          </w:p>
          <w:p w:rsidR="008F2CA0" w:rsidRPr="008F2CA0" w:rsidRDefault="008F2CA0" w:rsidP="008F2CA0">
            <w:pPr>
              <w:contextualSpacing/>
            </w:pPr>
            <w:r w:rsidRPr="008F2CA0">
              <w:t xml:space="preserve">ФК№6. Здатність до провадження безпечної </w:t>
            </w:r>
            <w:proofErr w:type="spellStart"/>
            <w:r w:rsidRPr="008F2CA0">
              <w:t>медіадіяльності</w:t>
            </w:r>
            <w:proofErr w:type="spellEnd"/>
            <w:r w:rsidRPr="008F2CA0">
              <w:t>.</w:t>
            </w:r>
          </w:p>
          <w:p w:rsidR="008F2CA0" w:rsidRPr="008F2CA0" w:rsidRDefault="008F2CA0" w:rsidP="008F2CA0">
            <w:pPr>
              <w:contextualSpacing/>
              <w:rPr>
                <w:lang w:val="ru-RU"/>
              </w:rPr>
            </w:pPr>
            <w:r w:rsidRPr="008F2CA0">
              <w:t xml:space="preserve">ФК№7. Здатність використовувати знання щодо організації та проведення досліджень в сфері реклами та </w:t>
            </w:r>
            <w:r w:rsidRPr="008F2CA0">
              <w:rPr>
                <w:lang w:val="en-US"/>
              </w:rPr>
              <w:t>PR</w:t>
            </w:r>
            <w:r w:rsidRPr="008F2CA0">
              <w:rPr>
                <w:lang w:val="ru-RU"/>
              </w:rPr>
              <w:t>/</w:t>
            </w:r>
          </w:p>
          <w:p w:rsidR="008F2CA0" w:rsidRDefault="008F2CA0" w:rsidP="008F2CA0">
            <w:pPr>
              <w:spacing w:after="108" w:line="265" w:lineRule="auto"/>
              <w:ind w:right="134"/>
              <w:contextualSpacing/>
              <w:jc w:val="both"/>
            </w:pPr>
            <w:r w:rsidRPr="008F2CA0">
              <w:t>ФК№8. Здатність генерувати нові ідеї (креативність)</w:t>
            </w:r>
            <w:r>
              <w:t>.</w:t>
            </w:r>
          </w:p>
          <w:p w:rsidR="008F2CA0" w:rsidRPr="008F2CA0" w:rsidRDefault="008F2CA0" w:rsidP="008F2CA0">
            <w:pPr>
              <w:spacing w:after="108" w:line="265" w:lineRule="auto"/>
              <w:ind w:right="134"/>
              <w:contextualSpacing/>
              <w:jc w:val="both"/>
            </w:pPr>
            <w:r w:rsidRPr="008F2CA0">
              <w:t xml:space="preserve">ФК№9. Здатність ефективно просувати створений </w:t>
            </w:r>
            <w:proofErr w:type="spellStart"/>
            <w:r w:rsidRPr="008F2CA0">
              <w:t>медіний</w:t>
            </w:r>
            <w:proofErr w:type="spellEnd"/>
            <w:r w:rsidRPr="008F2CA0">
              <w:t xml:space="preserve"> продукт;</w:t>
            </w:r>
          </w:p>
          <w:p w:rsidR="005D38C0" w:rsidRPr="008F2CA0" w:rsidRDefault="008F2CA0" w:rsidP="008F2CA0">
            <w:pPr>
              <w:spacing w:line="248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8F2CA0">
              <w:t xml:space="preserve"> ФК№10. Здатність створювати тексти i документи, розробляти </w:t>
            </w:r>
            <w:proofErr w:type="spellStart"/>
            <w:r w:rsidRPr="008F2CA0">
              <w:t>оптимальнј</w:t>
            </w:r>
            <w:proofErr w:type="spellEnd"/>
            <w:r w:rsidRPr="008F2CA0">
              <w:t xml:space="preserve"> за складом мультимедійні компоненти для використання у рекламі та PR.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263" w:type="dxa"/>
            <w:gridSpan w:val="2"/>
          </w:tcPr>
          <w:p w:rsidR="00FF7D64" w:rsidRPr="00FF7D64" w:rsidRDefault="00645CA2" w:rsidP="00FF7D64">
            <w:pPr>
              <w:spacing w:before="100" w:beforeAutospacing="1" w:after="100" w:afterAutospacing="1"/>
              <w:contextualSpacing/>
              <w:jc w:val="both"/>
              <w:outlineLvl w:val="0"/>
            </w:pPr>
            <w:r w:rsidRPr="00395713">
              <w:rPr>
                <w:b/>
              </w:rPr>
              <w:t>Зміст дисципліни:</w:t>
            </w:r>
            <w:r w:rsidRPr="00395713">
              <w:t xml:space="preserve"> </w:t>
            </w:r>
            <w:r w:rsidR="00FF7D64" w:rsidRPr="00FF7D64">
              <w:t xml:space="preserve">Етикет як сума правил поведінки в соціумі. </w:t>
            </w:r>
          </w:p>
          <w:p w:rsidR="00FF7D64" w:rsidRPr="00FF7D64" w:rsidRDefault="00FF7D64" w:rsidP="00FF7D64">
            <w:pPr>
              <w:spacing w:before="100" w:beforeAutospacing="1" w:after="100" w:afterAutospacing="1"/>
              <w:contextualSpacing/>
              <w:jc w:val="both"/>
              <w:outlineLvl w:val="0"/>
            </w:pPr>
            <w:r w:rsidRPr="00FF7D64">
              <w:t xml:space="preserve">      Дипломатичний протокол. Діловий протокол. Діловий етикет. Основні поняття. Етикетні норми в різних сферах громадського життя.</w:t>
            </w:r>
            <w:r w:rsidRPr="00FF7D64">
              <w:rPr>
                <w:color w:val="000000"/>
                <w:kern w:val="36"/>
              </w:rPr>
              <w:t xml:space="preserve"> Діловий етикет: принципи і функції.</w:t>
            </w:r>
            <w:r w:rsidRPr="00FF7D64">
              <w:rPr>
                <w:color w:val="000000"/>
              </w:rPr>
              <w:t xml:space="preserve"> Поняття «ділового етикету». Принципи ділового етикету. Загальні правила ділового етикету. Національні особливості ділового етикету та спілкування.</w:t>
            </w:r>
            <w:r w:rsidRPr="00FF7D64">
              <w:rPr>
                <w:bCs/>
                <w:spacing w:val="-4"/>
              </w:rPr>
              <w:t xml:space="preserve"> Історія розвитку етикету.</w:t>
            </w:r>
            <w:r w:rsidRPr="00FF7D64">
              <w:rPr>
                <w:iCs/>
              </w:rPr>
              <w:t xml:space="preserve"> Етика і етикет: єдність і відмінність. Історія розвитку етикету як частини етики. Національні особливості ділового етикету в різних країнах світу. Елементи дипломатичного протоколу в історії України. </w:t>
            </w:r>
            <w:r w:rsidRPr="00FF7D64">
              <w:t>Еволюція етикету. Історія  формування сучасних етикетних норм.</w:t>
            </w:r>
            <w:r>
              <w:t xml:space="preserve"> </w:t>
            </w:r>
            <w:r w:rsidRPr="00FF7D64">
              <w:t>Сучасний діловий етикет, його тенденції.</w:t>
            </w:r>
          </w:p>
          <w:p w:rsidR="00FF7D64" w:rsidRPr="000D02F9" w:rsidRDefault="00FF7D64" w:rsidP="00FF7D64">
            <w:pPr>
              <w:contextualSpacing/>
              <w:jc w:val="both"/>
            </w:pPr>
            <w:r w:rsidRPr="00FF7D64">
              <w:t xml:space="preserve">Поняття корпоративної культури та її значення. Етикет в сфері бізнесу.  Поведінка в конфліктних ситуаціях. </w:t>
            </w:r>
            <w:r w:rsidRPr="00FF7D64">
              <w:rPr>
                <w:bCs/>
                <w:spacing w:val="-4"/>
              </w:rPr>
              <w:t>Службова етика, службовий етикет.</w:t>
            </w:r>
            <w:r>
              <w:rPr>
                <w:bCs/>
                <w:spacing w:val="-4"/>
              </w:rPr>
              <w:t xml:space="preserve"> </w:t>
            </w:r>
            <w:r w:rsidRPr="00FF7D64">
              <w:t>Офісний етикет</w:t>
            </w:r>
            <w:r>
              <w:t xml:space="preserve"> </w:t>
            </w:r>
            <w:r w:rsidRPr="00FF7D64">
              <w:t>Ділова зустріч: її підготовка, ведення, управління конфліктом, підготовка інтегративного рішення</w:t>
            </w:r>
            <w:r w:rsidR="00BE4E40">
              <w:t>.</w:t>
            </w:r>
            <w:r w:rsidRPr="00FF7D64">
              <w:rPr>
                <w:color w:val="000000"/>
              </w:rPr>
              <w:t xml:space="preserve">  Основні поняття професійної етики державної служби . </w:t>
            </w:r>
            <w:r w:rsidRPr="00FF7D64">
              <w:rPr>
                <w:b/>
                <w:bCs/>
                <w:spacing w:val="-4"/>
              </w:rPr>
              <w:t xml:space="preserve"> </w:t>
            </w:r>
            <w:proofErr w:type="spellStart"/>
            <w:r w:rsidRPr="00FF7D64">
              <w:t>Мовний</w:t>
            </w:r>
            <w:proofErr w:type="spellEnd"/>
            <w:r w:rsidRPr="00FF7D64">
              <w:t xml:space="preserve"> етикет. Вітання, рекомендація, звернення. Саморекомендація. Ділова кореспонденція: офіційне та неофіційне листування. Публічний виступ. Вед</w:t>
            </w:r>
            <w:r>
              <w:t xml:space="preserve">ення </w:t>
            </w:r>
            <w:r w:rsidR="00BE4E40">
              <w:t xml:space="preserve"> ділової </w:t>
            </w:r>
            <w:r>
              <w:t xml:space="preserve">бесіди. Телефонний </w:t>
            </w:r>
            <w:r>
              <w:lastRenderedPageBreak/>
              <w:t xml:space="preserve">етикет. </w:t>
            </w:r>
            <w:r w:rsidRPr="00FF7D64">
              <w:t>Правила розмови мобільним телефоном. Етикет в Інтернет</w:t>
            </w:r>
            <w:r w:rsidR="00BE4E40">
              <w:t>і</w:t>
            </w:r>
            <w:r w:rsidRPr="00FF7D64">
              <w:t>. Етикет електронної пошти.</w:t>
            </w:r>
            <w:r w:rsidRPr="00FF7D64">
              <w:rPr>
                <w:b/>
                <w:bCs/>
                <w:spacing w:val="-4"/>
              </w:rPr>
              <w:t xml:space="preserve"> </w:t>
            </w:r>
            <w:r w:rsidRPr="00FF7D64">
              <w:rPr>
                <w:bCs/>
                <w:spacing w:val="-4"/>
              </w:rPr>
              <w:t>І</w:t>
            </w:r>
            <w:r w:rsidRPr="00FF7D64">
              <w:t>мідж ділової людини. Етикетне оформлення зовнішності і гардероба. Стиль одягу та його соціальні функції.  Індивідуальний стиль та етикетні норми в одязі.</w:t>
            </w:r>
            <w:r w:rsidRPr="00FF7D64">
              <w:rPr>
                <w:b/>
                <w:bCs/>
                <w:spacing w:val="-4"/>
              </w:rPr>
              <w:t xml:space="preserve"> </w:t>
            </w:r>
            <w:r w:rsidRPr="00FF7D64">
              <w:rPr>
                <w:bCs/>
                <w:spacing w:val="-4"/>
              </w:rPr>
              <w:t>Інтер’єр офісу.</w:t>
            </w:r>
            <w:r>
              <w:rPr>
                <w:bCs/>
                <w:spacing w:val="-4"/>
              </w:rPr>
              <w:t xml:space="preserve"> </w:t>
            </w:r>
            <w:r w:rsidRPr="00FF7D64">
              <w:t xml:space="preserve">Правила етикету за столом. </w:t>
            </w:r>
            <w:r w:rsidRPr="00FF7D64">
              <w:rPr>
                <w:bCs/>
                <w:spacing w:val="-4"/>
              </w:rPr>
              <w:t xml:space="preserve"> </w:t>
            </w:r>
            <w:r w:rsidRPr="00FF7D64">
              <w:t>Етикет офіційних заходів.</w:t>
            </w:r>
            <w:r>
              <w:t xml:space="preserve"> </w:t>
            </w:r>
            <w:r w:rsidRPr="00FF7D64">
              <w:t>Організація та техніка ділового спілкування. Планування та ведення переговорів. Зустріч делегації. Запис ділової бесіди. Психологія ділового спілкування.</w:t>
            </w:r>
            <w:r>
              <w:t xml:space="preserve"> </w:t>
            </w:r>
            <w:r w:rsidRPr="00FF7D64">
              <w:t>Гендерні особливості в діловому спілкуванні. Комунікативні бар’єри в спілкуванні.</w:t>
            </w:r>
            <w:r w:rsidRPr="00FF7D64">
              <w:rPr>
                <w:b/>
              </w:rPr>
              <w:t xml:space="preserve"> </w:t>
            </w:r>
            <w:r w:rsidRPr="000D02F9">
              <w:t>Презентація та етикетні правила її організації та проведення.</w:t>
            </w:r>
            <w:r w:rsidR="000D02F9">
              <w:t xml:space="preserve"> </w:t>
            </w:r>
            <w:r w:rsidRPr="000D02F9">
              <w:rPr>
                <w:iCs/>
              </w:rPr>
              <w:t>Національні особливості етикету в країнах світу.</w:t>
            </w:r>
            <w:r w:rsidRPr="00FF7D64">
              <w:t xml:space="preserve"> </w:t>
            </w:r>
            <w:r w:rsidRPr="000D02F9">
              <w:t>Етикетні ситуації поза ділового спілкування.</w:t>
            </w:r>
            <w:r w:rsidRPr="00FF7D64">
              <w:rPr>
                <w:b/>
              </w:rPr>
              <w:t xml:space="preserve"> </w:t>
            </w:r>
            <w:r w:rsidRPr="000D02F9">
              <w:t>Етикетні правила під час подорожування.</w:t>
            </w:r>
          </w:p>
          <w:p w:rsidR="00645CA2" w:rsidRPr="00395713" w:rsidRDefault="00BC4CEB" w:rsidP="000A067A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 w:rsidR="00645CA2" w:rsidRPr="00395713">
              <w:rPr>
                <w:b/>
              </w:rPr>
              <w:t xml:space="preserve">Види занять: </w:t>
            </w:r>
            <w:r w:rsidR="00645CA2" w:rsidRPr="00395713">
              <w:t>лекції, практичні заняття, самостійна робота</w:t>
            </w:r>
          </w:p>
          <w:p w:rsidR="000D02F9" w:rsidRPr="00445623" w:rsidRDefault="00645CA2" w:rsidP="00BC4CEB">
            <w:pPr>
              <w:contextualSpacing/>
              <w:jc w:val="both"/>
              <w:rPr>
                <w:b/>
              </w:rPr>
            </w:pPr>
            <w:r w:rsidRPr="00395713">
              <w:rPr>
                <w:b/>
              </w:rPr>
              <w:t xml:space="preserve">Методи навчання: </w:t>
            </w:r>
            <w:r w:rsidR="000D02F9">
              <w:t xml:space="preserve">тематичні виступи, методи тренінгу, </w:t>
            </w:r>
            <w:r w:rsidR="000D02F9" w:rsidRPr="00EB35C5">
              <w:t xml:space="preserve">навчальні дискусії, </w:t>
            </w:r>
            <w:r w:rsidR="000D02F9">
              <w:t>ділові</w:t>
            </w:r>
            <w:r w:rsidR="000D02F9" w:rsidRPr="00EB35C5">
              <w:t xml:space="preserve"> ігри,</w:t>
            </w:r>
            <w:r w:rsidR="000D02F9">
              <w:t xml:space="preserve"> підготовка </w:t>
            </w:r>
            <w:r w:rsidR="000D02F9" w:rsidRPr="00EB35C5">
              <w:t>есе</w:t>
            </w:r>
            <w:r w:rsidR="000D02F9">
              <w:t>.</w:t>
            </w:r>
          </w:p>
          <w:p w:rsidR="00645CA2" w:rsidRPr="00765C43" w:rsidRDefault="00645CA2" w:rsidP="000A067A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395713">
              <w:rPr>
                <w:b/>
              </w:rPr>
              <w:t xml:space="preserve">Форми навчання: </w:t>
            </w:r>
            <w:r w:rsidR="000D02F9">
              <w:t>денна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263" w:type="dxa"/>
            <w:gridSpan w:val="2"/>
          </w:tcPr>
          <w:p w:rsidR="00645CA2" w:rsidRPr="00C050CD" w:rsidRDefault="00645CA2" w:rsidP="00665BF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r w:rsidR="00C9398F">
              <w:rPr>
                <w:spacing w:val="5"/>
              </w:rPr>
              <w:t>Ділов</w:t>
            </w:r>
            <w:r w:rsidR="00665BFC">
              <w:rPr>
                <w:spacing w:val="5"/>
              </w:rPr>
              <w:t>ий</w:t>
            </w:r>
            <w:r w:rsidR="00C9398F">
              <w:rPr>
                <w:spacing w:val="5"/>
              </w:rPr>
              <w:t xml:space="preserve"> етик</w:t>
            </w:r>
            <w:r w:rsidR="00665BFC">
              <w:rPr>
                <w:spacing w:val="5"/>
              </w:rPr>
              <w:t>ет</w:t>
            </w:r>
            <w:r w:rsidRPr="00395713">
              <w:rPr>
                <w:spacing w:val="5"/>
              </w:rPr>
              <w:t xml:space="preserve">» </w:t>
            </w:r>
            <w:r w:rsidRPr="00395713">
              <w:t xml:space="preserve">базується на знаннях таких дисциплін, як: </w:t>
            </w:r>
            <w:r>
              <w:rPr>
                <w:sz w:val="28"/>
                <w:szCs w:val="28"/>
              </w:rPr>
              <w:t xml:space="preserve"> </w:t>
            </w:r>
            <w:r w:rsidRPr="00C050CD">
              <w:t>«Вступ до спеціальності», «</w:t>
            </w:r>
            <w:r w:rsidR="00C9398F">
              <w:t>Ділова українська мова</w:t>
            </w:r>
            <w:r w:rsidRPr="00C050CD">
              <w:t>», «</w:t>
            </w:r>
            <w:r w:rsidR="00C9398F">
              <w:t>Постановка голосу</w:t>
            </w:r>
            <w:r w:rsidRPr="00C050CD">
              <w:t>», «</w:t>
            </w:r>
            <w:r w:rsidR="00665BFC">
              <w:t>Основи наукових досліджень</w:t>
            </w:r>
            <w:r w:rsidRPr="00C050CD">
              <w:t>», «</w:t>
            </w:r>
            <w:proofErr w:type="spellStart"/>
            <w:r w:rsidR="00665BFC">
              <w:t>Спічрайтинг</w:t>
            </w:r>
            <w:proofErr w:type="spellEnd"/>
            <w:r w:rsidRPr="00C050CD">
              <w:t>»</w:t>
            </w:r>
            <w:r w:rsidR="00665BFC">
              <w:t xml:space="preserve"> та ін.</w:t>
            </w:r>
            <w:r>
              <w:rPr>
                <w:sz w:val="28"/>
                <w:szCs w:val="28"/>
              </w:rPr>
              <w:t xml:space="preserve">. </w:t>
            </w:r>
            <w:r w:rsidRPr="004F50FF">
              <w:rPr>
                <w:sz w:val="28"/>
                <w:szCs w:val="28"/>
              </w:rPr>
              <w:t xml:space="preserve"> 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263" w:type="dxa"/>
            <w:gridSpan w:val="2"/>
          </w:tcPr>
          <w:p w:rsidR="00645CA2" w:rsidRDefault="00645CA2" w:rsidP="000A067A">
            <w:pPr>
              <w:jc w:val="both"/>
              <w:rPr>
                <w:sz w:val="28"/>
                <w:szCs w:val="28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r w:rsidR="00665BFC">
              <w:rPr>
                <w:spacing w:val="5"/>
              </w:rPr>
              <w:t>Діловий етикет</w:t>
            </w:r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</w:t>
            </w:r>
            <w:r w:rsidRPr="00395713">
              <w:rPr>
                <w:spacing w:val="5"/>
              </w:rPr>
              <w:t xml:space="preserve"> </w:t>
            </w:r>
            <w:r w:rsidRPr="00395713">
              <w:t xml:space="preserve">є базою для вивчення таких дисциплін, як: </w:t>
            </w:r>
            <w:r w:rsidRPr="008E20A1">
              <w:t>«</w:t>
            </w:r>
            <w:proofErr w:type="spellStart"/>
            <w:r w:rsidR="00665BFC">
              <w:t>Комунікативістика</w:t>
            </w:r>
            <w:proofErr w:type="spellEnd"/>
            <w:r w:rsidRPr="008E20A1">
              <w:t xml:space="preserve">», </w:t>
            </w:r>
            <w:r>
              <w:t xml:space="preserve">  </w:t>
            </w:r>
            <w:r w:rsidRPr="008E20A1">
              <w:t>«</w:t>
            </w:r>
            <w:r w:rsidR="00665BFC">
              <w:t xml:space="preserve">Політичний </w:t>
            </w:r>
            <w:r w:rsidR="00665BFC">
              <w:rPr>
                <w:lang w:val="en-US"/>
              </w:rPr>
              <w:t>PR</w:t>
            </w:r>
            <w:r w:rsidRPr="008E20A1">
              <w:t>», «</w:t>
            </w:r>
            <w:proofErr w:type="spellStart"/>
            <w:r w:rsidR="00665BFC">
              <w:t>Іміджологія</w:t>
            </w:r>
            <w:proofErr w:type="spellEnd"/>
            <w:r w:rsidRPr="008E20A1">
              <w:t>», «</w:t>
            </w:r>
            <w:r w:rsidR="00E504D4">
              <w:t xml:space="preserve">Організація </w:t>
            </w:r>
            <w:proofErr w:type="spellStart"/>
            <w:r w:rsidR="00E504D4">
              <w:t>івентів</w:t>
            </w:r>
            <w:proofErr w:type="spellEnd"/>
            <w:r w:rsidRPr="008E20A1">
              <w:t xml:space="preserve">», </w:t>
            </w:r>
            <w:bookmarkStart w:id="0" w:name="_GoBack"/>
            <w:bookmarkEnd w:id="0"/>
            <w:r w:rsidRPr="008E20A1">
              <w:t>«</w:t>
            </w:r>
            <w:r w:rsidR="00E504D4">
              <w:t>Візуальні комунікації</w:t>
            </w:r>
            <w:r w:rsidRPr="008E20A1">
              <w:t xml:space="preserve">», </w:t>
            </w:r>
            <w:r w:rsidR="00E504D4">
              <w:t xml:space="preserve">«Соціальна реклама», </w:t>
            </w:r>
            <w:r w:rsidRPr="008E20A1">
              <w:t>«</w:t>
            </w:r>
            <w:proofErr w:type="spellStart"/>
            <w:r w:rsidR="00E504D4">
              <w:t>Брендинг</w:t>
            </w:r>
            <w:proofErr w:type="spellEnd"/>
            <w:r w:rsidR="00665BFC">
              <w:t>» та ін.</w:t>
            </w:r>
            <w:r w:rsidRPr="00311B9A">
              <w:t xml:space="preserve">   </w:t>
            </w:r>
          </w:p>
          <w:p w:rsidR="00645CA2" w:rsidRPr="00B77DC7" w:rsidRDefault="00645CA2" w:rsidP="00665BF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Знання з </w:t>
            </w:r>
            <w:r w:rsidR="00665BFC">
              <w:t>даної дисципліни</w:t>
            </w:r>
            <w:r w:rsidRPr="00395713">
              <w:t xml:space="preserve"> можуть бути використані при написанні кваліфікаційної роботи.</w:t>
            </w:r>
            <w:r w:rsidRPr="00395713">
              <w:rPr>
                <w:i/>
              </w:rPr>
              <w:t xml:space="preserve">  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263" w:type="dxa"/>
            <w:gridSpan w:val="2"/>
          </w:tcPr>
          <w:p w:rsidR="000A039A" w:rsidRDefault="000A039A" w:rsidP="000A039A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501F6B">
              <w:rPr>
                <w:iCs/>
              </w:rPr>
              <w:t>Черноног</w:t>
            </w:r>
            <w:r>
              <w:rPr>
                <w:iCs/>
              </w:rPr>
              <w:t xml:space="preserve"> </w:t>
            </w:r>
            <w:r w:rsidRPr="00501F6B">
              <w:rPr>
                <w:iCs/>
              </w:rPr>
              <w:t>Є</w:t>
            </w:r>
            <w:r>
              <w:rPr>
                <w:iCs/>
              </w:rPr>
              <w:t>.</w:t>
            </w:r>
            <w:r w:rsidRPr="00501F6B">
              <w:rPr>
                <w:iCs/>
              </w:rPr>
              <w:t xml:space="preserve"> </w:t>
            </w:r>
            <w:proofErr w:type="spellStart"/>
            <w:r w:rsidRPr="00501F6B">
              <w:rPr>
                <w:iCs/>
              </w:rPr>
              <w:t>С</w:t>
            </w:r>
            <w:r>
              <w:rPr>
                <w:iCs/>
              </w:rPr>
              <w:t>.</w:t>
            </w:r>
            <w:r w:rsidRPr="00501F6B">
              <w:rPr>
                <w:iCs/>
              </w:rPr>
              <w:t>Державна</w:t>
            </w:r>
            <w:proofErr w:type="spellEnd"/>
            <w:r w:rsidRPr="00501F6B">
              <w:rPr>
                <w:iCs/>
              </w:rPr>
              <w:t xml:space="preserve"> служба: історія, теорія і практика: навчальний посібник/ МОН. – Київ: Знання,2008.–459 с.</w:t>
            </w:r>
          </w:p>
          <w:p w:rsidR="000A039A" w:rsidRDefault="000A039A" w:rsidP="000A039A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</w:pPr>
            <w:r>
              <w:rPr>
                <w:iCs/>
              </w:rPr>
              <w:t>2.</w:t>
            </w:r>
            <w:r>
              <w:t xml:space="preserve"> </w:t>
            </w:r>
            <w:hyperlink r:id="rId6" w:history="1">
              <w:r w:rsidRPr="00803101">
                <w:rPr>
                  <w:rStyle w:val="a3"/>
                  <w:bCs/>
                  <w:color w:val="000000"/>
                  <w:u w:val="none"/>
                  <w:shd w:val="clear" w:color="auto" w:fill="FFFFFF"/>
                </w:rPr>
                <w:t xml:space="preserve">Костриця Н. М., Свистун В. І., </w:t>
              </w:r>
              <w:proofErr w:type="spellStart"/>
              <w:r w:rsidRPr="00803101">
                <w:rPr>
                  <w:rStyle w:val="a3"/>
                  <w:bCs/>
                  <w:color w:val="000000"/>
                  <w:u w:val="none"/>
                  <w:shd w:val="clear" w:color="auto" w:fill="FFFFFF"/>
                </w:rPr>
                <w:t>Ягупов</w:t>
              </w:r>
              <w:proofErr w:type="spellEnd"/>
              <w:r w:rsidRPr="00803101">
                <w:rPr>
                  <w:rStyle w:val="a3"/>
                  <w:bCs/>
                  <w:color w:val="000000"/>
                  <w:u w:val="none"/>
                  <w:shd w:val="clear" w:color="auto" w:fill="FFFFFF"/>
                </w:rPr>
                <w:t xml:space="preserve"> В. </w:t>
              </w:r>
              <w:proofErr w:type="spellStart"/>
              <w:r w:rsidRPr="00803101">
                <w:rPr>
                  <w:rStyle w:val="a3"/>
                  <w:bCs/>
                  <w:color w:val="000000"/>
                  <w:u w:val="none"/>
                  <w:shd w:val="clear" w:color="auto" w:fill="FFFFFF"/>
                </w:rPr>
                <w:t>В.</w:t>
              </w:r>
              <w:r w:rsidRPr="00803101">
                <w:rPr>
                  <w:rStyle w:val="a3"/>
                  <w:color w:val="000000"/>
                  <w:u w:val="none"/>
                  <w:shd w:val="clear" w:color="auto" w:fill="FFFFFF"/>
                </w:rPr>
                <w:t>Методика</w:t>
              </w:r>
              <w:proofErr w:type="spellEnd"/>
              <w:r w:rsidRPr="00803101">
                <w:rPr>
                  <w:rStyle w:val="a3"/>
                  <w:color w:val="000000"/>
                  <w:u w:val="none"/>
                  <w:shd w:val="clear" w:color="auto" w:fill="FFFFFF"/>
                </w:rPr>
                <w:t xml:space="preserve"> навчання студентів спілкуванню в управлінській діяльності: навчальний посібник.  – Київ: Центр навчальної літератури, 2006. – 272 с</w:t>
              </w:r>
              <w:r>
                <w:rPr>
                  <w:rStyle w:val="a3"/>
                  <w:rFonts w:ascii="Tahoma" w:hAnsi="Tahoma" w:cs="Tahoma"/>
                  <w:color w:val="000000"/>
                  <w:sz w:val="17"/>
                  <w:szCs w:val="17"/>
                  <w:shd w:val="clear" w:color="auto" w:fill="FFFFFF"/>
                </w:rPr>
                <w:t>.</w:t>
              </w:r>
            </w:hyperlink>
          </w:p>
          <w:p w:rsidR="000A039A" w:rsidRDefault="000A039A" w:rsidP="000A039A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color w:val="000000"/>
              </w:rPr>
            </w:pPr>
            <w:r w:rsidRPr="00803101">
              <w:t>3.</w:t>
            </w:r>
            <w:hyperlink r:id="rId7" w:history="1">
              <w:r w:rsidRPr="00803101">
                <w:rPr>
                  <w:rStyle w:val="a3"/>
                  <w:bCs/>
                  <w:color w:val="000000"/>
                  <w:u w:val="none"/>
                </w:rPr>
                <w:t xml:space="preserve">Романовський О. Г., Пономарьов О. С., </w:t>
              </w:r>
              <w:proofErr w:type="spellStart"/>
              <w:r w:rsidRPr="00803101">
                <w:rPr>
                  <w:rStyle w:val="a3"/>
                  <w:bCs/>
                  <w:color w:val="000000"/>
                  <w:u w:val="none"/>
                </w:rPr>
                <w:t>Лапузіна</w:t>
              </w:r>
              <w:proofErr w:type="spellEnd"/>
              <w:r w:rsidRPr="00803101">
                <w:rPr>
                  <w:rStyle w:val="a3"/>
                  <w:bCs/>
                  <w:color w:val="000000"/>
                  <w:u w:val="none"/>
                </w:rPr>
                <w:t xml:space="preserve"> О.М. </w:t>
              </w:r>
              <w:r w:rsidRPr="00803101">
                <w:rPr>
                  <w:rStyle w:val="a3"/>
                  <w:color w:val="000000"/>
                  <w:u w:val="none"/>
                </w:rPr>
                <w:t>Ділова етика: навчальний посібник/ МОН України, Національний технічний університет "Харківський політехнічний інститут".  – Харків: НТУ "ХПІ", 2006. – 364 с.</w:t>
              </w:r>
            </w:hyperlink>
          </w:p>
          <w:p w:rsidR="000A039A" w:rsidRDefault="000A039A" w:rsidP="000A039A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hyperlink r:id="rId8" w:history="1">
              <w:r w:rsidRPr="00827EBC">
                <w:rPr>
                  <w:rStyle w:val="a3"/>
                  <w:bCs/>
                  <w:color w:val="000000"/>
                  <w:u w:val="none"/>
                </w:rPr>
                <w:t xml:space="preserve">Вачевський М. В., </w:t>
              </w:r>
              <w:proofErr w:type="spellStart"/>
              <w:r w:rsidRPr="00827EBC">
                <w:rPr>
                  <w:rStyle w:val="a3"/>
                  <w:bCs/>
                  <w:color w:val="000000"/>
                  <w:u w:val="none"/>
                </w:rPr>
                <w:t>Примаченко</w:t>
              </w:r>
              <w:proofErr w:type="spellEnd"/>
              <w:r w:rsidRPr="00827EBC">
                <w:rPr>
                  <w:rStyle w:val="a3"/>
                  <w:bCs/>
                  <w:color w:val="000000"/>
                  <w:u w:val="none"/>
                </w:rPr>
                <w:t xml:space="preserve"> Н. М., </w:t>
              </w:r>
              <w:proofErr w:type="spellStart"/>
              <w:r w:rsidRPr="00827EBC">
                <w:rPr>
                  <w:rStyle w:val="a3"/>
                  <w:bCs/>
                  <w:color w:val="000000"/>
                  <w:u w:val="none"/>
                </w:rPr>
                <w:t>Баб'як</w:t>
              </w:r>
              <w:proofErr w:type="spellEnd"/>
              <w:r w:rsidRPr="00827EBC">
                <w:rPr>
                  <w:rStyle w:val="a3"/>
                  <w:bCs/>
                  <w:color w:val="000000"/>
                  <w:u w:val="none"/>
                </w:rPr>
                <w:t xml:space="preserve"> М. М.</w:t>
              </w:r>
              <w:r w:rsidRPr="00827EBC">
                <w:rPr>
                  <w:color w:val="000000"/>
                </w:rPr>
                <w:br/>
              </w:r>
              <w:r w:rsidRPr="00827EBC">
                <w:rPr>
                  <w:rStyle w:val="a3"/>
                  <w:color w:val="000000"/>
                  <w:u w:val="none"/>
                </w:rPr>
                <w:t xml:space="preserve">Маркетингова культура у підприємництві: навчальний посібник для студентів вищих навчальних закладів.  – Київ: Центр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навч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>. літ-ри, 2005. – 128 с.</w:t>
              </w:r>
            </w:hyperlink>
          </w:p>
          <w:p w:rsidR="000A039A" w:rsidRPr="00827EBC" w:rsidRDefault="000A039A" w:rsidP="000A039A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color w:val="000000"/>
              </w:rPr>
            </w:pPr>
            <w:r w:rsidRPr="00827EBC">
              <w:rPr>
                <w:iCs/>
              </w:rPr>
              <w:t>5.</w:t>
            </w:r>
            <w:hyperlink r:id="rId9" w:history="1">
              <w:r w:rsidRPr="00827EBC">
                <w:rPr>
                  <w:rStyle w:val="a3"/>
                  <w:bCs/>
                  <w:color w:val="000000"/>
                  <w:u w:val="none"/>
                </w:rPr>
                <w:t xml:space="preserve">Ломачинська </w:t>
              </w:r>
              <w:proofErr w:type="spellStart"/>
              <w:r w:rsidRPr="00827EBC">
                <w:rPr>
                  <w:rStyle w:val="a3"/>
                  <w:bCs/>
                  <w:color w:val="000000"/>
                  <w:u w:val="none"/>
                </w:rPr>
                <w:t>І.М.</w:t>
              </w:r>
              <w:r w:rsidRPr="00827EBC">
                <w:rPr>
                  <w:rStyle w:val="a3"/>
                  <w:color w:val="000000"/>
                  <w:u w:val="none"/>
                </w:rPr>
                <w:t>Професійна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 етика: навчальний посібник для дистанційного навчання.  – Київ: Університет ''Україна'', 2005. – 227 с.– (Мережа дистанційного навчання)</w:t>
              </w:r>
            </w:hyperlink>
          </w:p>
          <w:p w:rsidR="000A039A" w:rsidRPr="00827EBC" w:rsidRDefault="000A039A" w:rsidP="000A039A">
            <w:pPr>
              <w:jc w:val="both"/>
              <w:rPr>
                <w:iCs/>
              </w:rPr>
            </w:pPr>
            <w:r w:rsidRPr="00827EBC">
              <w:rPr>
                <w:color w:val="000000"/>
              </w:rPr>
              <w:t>6.</w:t>
            </w:r>
            <w:hyperlink r:id="rId10" w:history="1">
              <w:r w:rsidRPr="00827EBC">
                <w:rPr>
                  <w:rStyle w:val="a3"/>
                  <w:bCs/>
                  <w:color w:val="000000"/>
                  <w:u w:val="none"/>
                </w:rPr>
                <w:t xml:space="preserve">Томилов </w:t>
              </w:r>
              <w:proofErr w:type="spellStart"/>
              <w:r w:rsidRPr="00827EBC">
                <w:rPr>
                  <w:rStyle w:val="a3"/>
                  <w:bCs/>
                  <w:color w:val="000000"/>
                  <w:u w:val="none"/>
                </w:rPr>
                <w:t>В.В.</w:t>
              </w:r>
              <w:r w:rsidRPr="00827EBC">
                <w:rPr>
                  <w:rStyle w:val="a3"/>
                  <w:color w:val="000000"/>
                  <w:u w:val="none"/>
                </w:rPr>
                <w:t>Культура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предпринимательства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: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деловые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игры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,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практикумы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,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ситуации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: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учебное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пособие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>.  – Санкт- Петербург: 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Питер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>, 2001. – 172 с.– (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Учебное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 xml:space="preserve"> </w:t>
              </w:r>
              <w:proofErr w:type="spellStart"/>
              <w:r w:rsidRPr="00827EBC">
                <w:rPr>
                  <w:rStyle w:val="a3"/>
                  <w:color w:val="000000"/>
                  <w:u w:val="none"/>
                </w:rPr>
                <w:t>пособие</w:t>
              </w:r>
              <w:proofErr w:type="spellEnd"/>
              <w:r w:rsidRPr="00827EBC">
                <w:rPr>
                  <w:rStyle w:val="a3"/>
                  <w:color w:val="000000"/>
                  <w:u w:val="none"/>
                </w:rPr>
                <w:t>)</w:t>
              </w:r>
            </w:hyperlink>
          </w:p>
          <w:tbl>
            <w:tblPr>
              <w:tblW w:w="1050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A039A" w:rsidRPr="00827EBC" w:rsidTr="00B8160D">
              <w:trPr>
                <w:tblCellSpacing w:w="0" w:type="dxa"/>
              </w:trPr>
              <w:tc>
                <w:tcPr>
                  <w:tcW w:w="7018" w:type="dxa"/>
                  <w:tcBorders>
                    <w:bottom w:val="single" w:sz="6" w:space="0" w:color="E1E1E1"/>
                    <w:right w:val="single" w:sz="6" w:space="0" w:color="E1E1E1"/>
                  </w:tcBorders>
                  <w:shd w:val="clear" w:color="auto" w:fill="FFFFFF"/>
                  <w:vAlign w:val="center"/>
                  <w:hideMark/>
                </w:tcPr>
                <w:p w:rsidR="000A039A" w:rsidRPr="00827EBC" w:rsidRDefault="000A039A" w:rsidP="000A039A">
                  <w:pPr>
                    <w:rPr>
                      <w:color w:val="000000"/>
                    </w:rPr>
                  </w:pPr>
                  <w:r w:rsidRPr="00827EBC">
                    <w:rPr>
                      <w:color w:val="000000"/>
                    </w:rPr>
                    <w:t xml:space="preserve">7. </w:t>
                  </w:r>
                  <w:hyperlink r:id="rId11" w:history="1">
                    <w:r w:rsidRPr="00827EBC">
                      <w:rPr>
                        <w:rStyle w:val="a3"/>
                        <w:bCs/>
                        <w:color w:val="000000"/>
                        <w:u w:val="none"/>
                      </w:rPr>
                      <w:t xml:space="preserve">Палеха Ю. І.  </w:t>
                    </w:r>
                    <w:r w:rsidRPr="00827EBC">
                      <w:rPr>
                        <w:rStyle w:val="a3"/>
                        <w:color w:val="000000"/>
                        <w:u w:val="none"/>
                      </w:rPr>
                      <w:t>Ділова етика: навчально-</w:t>
                    </w:r>
                    <w:proofErr w:type="spellStart"/>
                    <w:r w:rsidRPr="00827EBC">
                      <w:rPr>
                        <w:rStyle w:val="a3"/>
                        <w:color w:val="000000"/>
                        <w:u w:val="none"/>
                      </w:rPr>
                      <w:t>етодичний</w:t>
                    </w:r>
                    <w:proofErr w:type="spellEnd"/>
                    <w:r w:rsidRPr="00827EBC">
                      <w:rPr>
                        <w:rStyle w:val="a3"/>
                        <w:color w:val="000000"/>
                        <w:u w:val="none"/>
                      </w:rPr>
                      <w:t xml:space="preserve"> посібник. – 5-е вид., </w:t>
                    </w:r>
                    <w:proofErr w:type="spellStart"/>
                    <w:r w:rsidRPr="00827EBC">
                      <w:rPr>
                        <w:rStyle w:val="a3"/>
                        <w:color w:val="000000"/>
                        <w:u w:val="none"/>
                      </w:rPr>
                      <w:t>випр</w:t>
                    </w:r>
                    <w:proofErr w:type="spellEnd"/>
                    <w:r w:rsidRPr="00827EBC">
                      <w:rPr>
                        <w:rStyle w:val="a3"/>
                        <w:color w:val="000000"/>
                        <w:u w:val="none"/>
                      </w:rPr>
                      <w:t xml:space="preserve">. й </w:t>
                    </w:r>
                    <w:proofErr w:type="spellStart"/>
                    <w:r w:rsidRPr="00827EBC">
                      <w:rPr>
                        <w:rStyle w:val="a3"/>
                        <w:color w:val="000000"/>
                        <w:u w:val="none"/>
                      </w:rPr>
                      <w:t>доп</w:t>
                    </w:r>
                    <w:proofErr w:type="spellEnd"/>
                    <w:r w:rsidRPr="00827EBC">
                      <w:rPr>
                        <w:rStyle w:val="a3"/>
                        <w:color w:val="000000"/>
                        <w:u w:val="none"/>
                      </w:rPr>
                      <w:t>.  – Київ: Видавництво Європейського університету, 2004. – 309 с.</w:t>
                    </w:r>
                  </w:hyperlink>
                </w:p>
              </w:tc>
            </w:tr>
          </w:tbl>
          <w:p w:rsidR="00803101" w:rsidRPr="00501F6B" w:rsidRDefault="00803101" w:rsidP="00803101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iCs/>
              </w:rPr>
            </w:pP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263" w:type="dxa"/>
            <w:gridSpan w:val="2"/>
          </w:tcPr>
          <w:p w:rsidR="00645CA2" w:rsidRPr="000337CE" w:rsidRDefault="00645CA2" w:rsidP="000A067A">
            <w:r w:rsidRPr="00395713">
              <w:t>Аудиторний фонд Факультету міжнародних відносин (7 корпус), навчальна лабораторія кафедри журналістики, яка оснащена сучасною комп’ютерною технікою та обладнанням для проведення лекційних і практичних занять</w:t>
            </w:r>
            <w:r>
              <w:t>.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Семестровий контроль </w:t>
            </w:r>
            <w:r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</w:tcPr>
          <w:p w:rsidR="00645CA2" w:rsidRPr="000337CE" w:rsidRDefault="00E415B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залік</w:t>
            </w:r>
            <w:r w:rsidR="00645CA2">
              <w:rPr>
                <w:shd w:val="clear" w:color="auto" w:fill="FFFFFF"/>
              </w:rPr>
              <w:t>.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263" w:type="dxa"/>
            <w:gridSpan w:val="2"/>
          </w:tcPr>
          <w:p w:rsidR="00645CA2" w:rsidRPr="00395713" w:rsidRDefault="00F51F4B" w:rsidP="000A06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4327A6">
              <w:rPr>
                <w:shd w:val="clear" w:color="auto" w:fill="FFFFFF"/>
              </w:rPr>
              <w:t xml:space="preserve">еклами і </w:t>
            </w:r>
            <w:proofErr w:type="spellStart"/>
            <w:r w:rsidR="004327A6">
              <w:rPr>
                <w:shd w:val="clear" w:color="auto" w:fill="FFFFFF"/>
              </w:rPr>
              <w:t>зв’язків</w:t>
            </w:r>
            <w:proofErr w:type="spellEnd"/>
            <w:r w:rsidR="004327A6">
              <w:rPr>
                <w:shd w:val="clear" w:color="auto" w:fill="FFFFFF"/>
              </w:rPr>
              <w:t xml:space="preserve"> з громадськістю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263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міжнародних відносин</w:t>
            </w:r>
          </w:p>
        </w:tc>
      </w:tr>
      <w:tr w:rsidR="00645CA2" w:rsidTr="000A039A">
        <w:trPr>
          <w:trHeight w:val="1959"/>
        </w:trPr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Викладач(і)</w:t>
            </w:r>
          </w:p>
        </w:tc>
        <w:tc>
          <w:tcPr>
            <w:tcW w:w="1741" w:type="dxa"/>
          </w:tcPr>
          <w:p w:rsidR="00645CA2" w:rsidRPr="00FC06CB" w:rsidRDefault="00645CA2" w:rsidP="000A067A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000000"/>
              </w:rPr>
              <w:t xml:space="preserve">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="004327A6" w:rsidRPr="004327A6">
              <w:rPr>
                <w:b/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114300</wp:posOffset>
                  </wp:positionV>
                  <wp:extent cx="1047750" cy="820420"/>
                  <wp:effectExtent l="0" t="635" r="0" b="0"/>
                  <wp:wrapSquare wrapText="bothSides"/>
                  <wp:docPr id="2" name="Рисунок 2" descr="E:\Доки\Леся док\фото Ле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и\Леся док\фото Ле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775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2" w:type="dxa"/>
          </w:tcPr>
          <w:p w:rsidR="00645CA2" w:rsidRDefault="004327A6" w:rsidP="000A067A">
            <w:pPr>
              <w:rPr>
                <w:b/>
              </w:rPr>
            </w:pPr>
            <w:r>
              <w:rPr>
                <w:b/>
              </w:rPr>
              <w:t>Кулинич Олександра Іванівна</w:t>
            </w:r>
            <w:r w:rsidR="00645CA2" w:rsidRPr="00042DF8">
              <w:rPr>
                <w:b/>
              </w:rPr>
              <w:t xml:space="preserve"> </w:t>
            </w:r>
            <w:r w:rsidR="00645CA2">
              <w:rPr>
                <w:b/>
              </w:rPr>
              <w:t xml:space="preserve"> </w:t>
            </w:r>
          </w:p>
          <w:p w:rsidR="00645CA2" w:rsidRPr="00042DF8" w:rsidRDefault="00645CA2" w:rsidP="000A067A">
            <w:pPr>
              <w:rPr>
                <w:b/>
              </w:rPr>
            </w:pPr>
            <w:r w:rsidRPr="00042DF8">
              <w:rPr>
                <w:b/>
              </w:rPr>
              <w:t xml:space="preserve">Посада: </w:t>
            </w:r>
            <w:r w:rsidRPr="00042DF8">
              <w:t>доцент кафедри</w:t>
            </w:r>
            <w:r w:rsidRPr="00042DF8">
              <w:rPr>
                <w:b/>
              </w:rPr>
              <w:t xml:space="preserve"> </w:t>
            </w:r>
            <w:r w:rsidRPr="00042DF8">
              <w:rPr>
                <w:shd w:val="clear" w:color="auto" w:fill="FFFFFF"/>
              </w:rPr>
              <w:t xml:space="preserve"> </w:t>
            </w:r>
            <w:r w:rsidR="00AE7530">
              <w:rPr>
                <w:shd w:val="clear" w:color="auto" w:fill="FFFFFF"/>
              </w:rPr>
              <w:t xml:space="preserve">реклами і </w:t>
            </w:r>
            <w:proofErr w:type="spellStart"/>
            <w:r w:rsidR="00AE7530">
              <w:rPr>
                <w:shd w:val="clear" w:color="auto" w:fill="FFFFFF"/>
              </w:rPr>
              <w:t>зв’язків</w:t>
            </w:r>
            <w:proofErr w:type="spellEnd"/>
            <w:r w:rsidR="00AE7530">
              <w:rPr>
                <w:shd w:val="clear" w:color="auto" w:fill="FFFFFF"/>
              </w:rPr>
              <w:t xml:space="preserve"> з громадськістю</w:t>
            </w:r>
            <w:r w:rsidR="00BC4CEB">
              <w:rPr>
                <w:shd w:val="clear" w:color="auto" w:fill="FFFFFF"/>
              </w:rPr>
              <w:t xml:space="preserve"> </w:t>
            </w:r>
            <w:r w:rsidRPr="00042DF8">
              <w:rPr>
                <w:shd w:val="clear" w:color="auto" w:fill="FFFFFF"/>
              </w:rPr>
              <w:t xml:space="preserve"> Ф</w:t>
            </w:r>
            <w:r>
              <w:rPr>
                <w:shd w:val="clear" w:color="auto" w:fill="FFFFFF"/>
              </w:rPr>
              <w:t>акультету міжнародних відносин НАУ</w:t>
            </w:r>
          </w:p>
          <w:p w:rsidR="00645CA2" w:rsidRDefault="00645CA2" w:rsidP="000A067A">
            <w:pPr>
              <w:rPr>
                <w:b/>
              </w:rPr>
            </w:pPr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</w:p>
          <w:p w:rsidR="00645CA2" w:rsidRPr="00EB7104" w:rsidRDefault="00645CA2" w:rsidP="000A067A">
            <w:r w:rsidRPr="00EB7104">
              <w:t xml:space="preserve">кандидат </w:t>
            </w:r>
            <w:r w:rsidR="00AE7530">
              <w:t>історичних</w:t>
            </w:r>
            <w:r w:rsidRPr="00EB7104">
              <w:t xml:space="preserve"> наук</w:t>
            </w:r>
            <w:r>
              <w:t xml:space="preserve"> </w:t>
            </w:r>
          </w:p>
          <w:p w:rsidR="00645CA2" w:rsidRPr="00EB7104" w:rsidRDefault="00645CA2" w:rsidP="000A067A">
            <w:r>
              <w:rPr>
                <w:b/>
              </w:rPr>
              <w:t xml:space="preserve">Вчене звання: </w:t>
            </w:r>
          </w:p>
          <w:p w:rsidR="00F51F4B" w:rsidRPr="00AB7884" w:rsidRDefault="00645CA2" w:rsidP="00F51F4B">
            <w:pPr>
              <w:rPr>
                <w:sz w:val="20"/>
                <w:szCs w:val="20"/>
              </w:rPr>
            </w:pPr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>
              <w:t xml:space="preserve"> </w:t>
            </w:r>
            <w:hyperlink r:id="rId13" w:history="1"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F51F4B" w:rsidRPr="00AB7884">
                <w:rPr>
                  <w:rStyle w:val="a3"/>
                  <w:sz w:val="20"/>
                  <w:szCs w:val="20"/>
                </w:rPr>
                <w:t>://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scholar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citations</w:t>
              </w:r>
              <w:r w:rsidR="00F51F4B" w:rsidRPr="00AB7884">
                <w:rPr>
                  <w:rStyle w:val="a3"/>
                  <w:sz w:val="20"/>
                  <w:szCs w:val="20"/>
                </w:rPr>
                <w:t>?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hl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user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cM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03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aMsAAAAJ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view</w:t>
              </w:r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op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list</w:t>
              </w:r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works</w:t>
              </w:r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gmla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AJsN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-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F</w:t>
              </w:r>
              <w:r w:rsidR="00F51F4B" w:rsidRPr="00AB7884">
                <w:rPr>
                  <w:rStyle w:val="a3"/>
                  <w:sz w:val="20"/>
                  <w:szCs w:val="20"/>
                </w:rPr>
                <w:t>4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qVO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71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="00F51F4B" w:rsidRPr="00AB7884">
                <w:rPr>
                  <w:rStyle w:val="a3"/>
                  <w:sz w:val="20"/>
                  <w:szCs w:val="20"/>
                </w:rPr>
                <w:t>7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slJtGIBFv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9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</w:t>
              </w:r>
              <w:r w:rsidR="00F51F4B" w:rsidRPr="00AB7884">
                <w:rPr>
                  <w:rStyle w:val="a3"/>
                  <w:sz w:val="20"/>
                  <w:szCs w:val="20"/>
                </w:rPr>
                <w:t>3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DtdCO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n</w:t>
              </w:r>
              <w:r w:rsidR="00F51F4B" w:rsidRPr="00AB7884">
                <w:rPr>
                  <w:rStyle w:val="a3"/>
                  <w:sz w:val="20"/>
                  <w:szCs w:val="20"/>
                </w:rPr>
                <w:t>0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UlxRUOqQtMPD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8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GrD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3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SdCXrNxxm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4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JlpeWR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-_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djbmUozukduyg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OiFbRyCUoEgcjlZiw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chgez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7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gddWx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18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FIkhQOLVTF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texzXHrYmMP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rP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0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X</w:t>
              </w:r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IgKPgRAoCkJNTRRXZVgQ</w:t>
              </w:r>
              <w:proofErr w:type="spellEnd"/>
            </w:hyperlink>
          </w:p>
          <w:p w:rsidR="00F51F4B" w:rsidRPr="00AB7884" w:rsidRDefault="00E504D4" w:rsidP="00F51F4B">
            <w:pPr>
              <w:rPr>
                <w:rStyle w:val="a3"/>
                <w:sz w:val="20"/>
                <w:szCs w:val="20"/>
              </w:rPr>
            </w:pPr>
            <w:hyperlink r:id="rId14" w:history="1"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F51F4B" w:rsidRPr="00AB7884">
                <w:rPr>
                  <w:rStyle w:val="a3"/>
                  <w:sz w:val="20"/>
                  <w:szCs w:val="20"/>
                </w:rPr>
                <w:t>://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access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publons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F51F4B" w:rsidRPr="00AB7884">
                <w:rPr>
                  <w:rStyle w:val="a3"/>
                  <w:sz w:val="20"/>
                  <w:szCs w:val="20"/>
                </w:rPr>
                <w:t>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login</w:t>
              </w:r>
              <w:r w:rsidR="00F51F4B" w:rsidRPr="00AB7884">
                <w:rPr>
                  <w:rStyle w:val="a3"/>
                  <w:sz w:val="20"/>
                  <w:szCs w:val="20"/>
                </w:rPr>
                <w:t>?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app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publons</w:t>
              </w:r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loginId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kulynychlesya</w:t>
              </w:r>
              <w:r w:rsidR="00F51F4B" w:rsidRPr="00AB7884">
                <w:rPr>
                  <w:rStyle w:val="a3"/>
                  <w:sz w:val="20"/>
                  <w:szCs w:val="20"/>
                </w:rPr>
                <w:t>@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nau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F51F4B" w:rsidRPr="00AB7884" w:rsidRDefault="00F51F4B" w:rsidP="00F51F4B">
            <w:pPr>
              <w:rPr>
                <w:rStyle w:val="a3"/>
                <w:sz w:val="20"/>
                <w:szCs w:val="20"/>
              </w:rPr>
            </w:pPr>
            <w:r w:rsidRPr="00AB7884">
              <w:rPr>
                <w:rStyle w:val="a3"/>
                <w:sz w:val="20"/>
                <w:szCs w:val="20"/>
                <w:lang w:val="en-US"/>
              </w:rPr>
              <w:t>https</w:t>
            </w:r>
            <w:r w:rsidRPr="00AB7884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B7884">
              <w:rPr>
                <w:rStyle w:val="a3"/>
                <w:sz w:val="20"/>
                <w:szCs w:val="20"/>
                <w:lang w:val="en-US"/>
              </w:rPr>
              <w:t>publons</w:t>
            </w:r>
            <w:proofErr w:type="spellEnd"/>
            <w:r w:rsidRPr="00AB7884">
              <w:rPr>
                <w:rStyle w:val="a3"/>
                <w:sz w:val="20"/>
                <w:szCs w:val="20"/>
              </w:rPr>
              <w:t>.</w:t>
            </w:r>
            <w:r w:rsidRPr="00AB7884">
              <w:rPr>
                <w:rStyle w:val="a3"/>
                <w:sz w:val="20"/>
                <w:szCs w:val="20"/>
                <w:lang w:val="en-US"/>
              </w:rPr>
              <w:t>com</w:t>
            </w:r>
            <w:r w:rsidRPr="00AB7884">
              <w:rPr>
                <w:rStyle w:val="a3"/>
                <w:sz w:val="20"/>
                <w:szCs w:val="20"/>
              </w:rPr>
              <w:t>/</w:t>
            </w:r>
            <w:r w:rsidRPr="00AB7884">
              <w:rPr>
                <w:rStyle w:val="a3"/>
                <w:sz w:val="20"/>
                <w:szCs w:val="20"/>
                <w:lang w:val="en-US"/>
              </w:rPr>
              <w:t>researcher</w:t>
            </w:r>
            <w:r w:rsidRPr="00AB7884">
              <w:rPr>
                <w:rStyle w:val="a3"/>
                <w:sz w:val="20"/>
                <w:szCs w:val="20"/>
              </w:rPr>
              <w:t>/3243572//</w:t>
            </w:r>
          </w:p>
          <w:p w:rsidR="00F51F4B" w:rsidRPr="00AB7884" w:rsidRDefault="00E504D4" w:rsidP="00F51F4B">
            <w:pPr>
              <w:rPr>
                <w:rStyle w:val="orcid-id-https"/>
                <w:color w:val="494A4C"/>
                <w:sz w:val="20"/>
                <w:szCs w:val="20"/>
                <w:shd w:val="clear" w:color="auto" w:fill="FFFFFF"/>
              </w:rPr>
            </w:pPr>
            <w:hyperlink r:id="rId15" w:history="1"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orcid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</w:rPr>
                <w:t>/0000-0002-2141-8903</w:t>
              </w:r>
            </w:hyperlink>
          </w:p>
          <w:p w:rsidR="00645CA2" w:rsidRPr="00EB7104" w:rsidRDefault="00645CA2" w:rsidP="00F51F4B">
            <w:pPr>
              <w:rPr>
                <w:sz w:val="20"/>
                <w:szCs w:val="20"/>
              </w:rPr>
            </w:pPr>
          </w:p>
          <w:p w:rsidR="00645CA2" w:rsidRPr="00042DF8" w:rsidRDefault="00645CA2" w:rsidP="000A067A">
            <w:proofErr w:type="spellStart"/>
            <w:r w:rsidRPr="00042DF8">
              <w:rPr>
                <w:b/>
              </w:rPr>
              <w:t>Тел</w:t>
            </w:r>
            <w:proofErr w:type="spellEnd"/>
            <w:r w:rsidRPr="00042DF8">
              <w:rPr>
                <w:b/>
              </w:rPr>
              <w:t xml:space="preserve">.: </w:t>
            </w:r>
            <w:r w:rsidRPr="00042DF8">
              <w:t>406-7</w:t>
            </w:r>
            <w:r w:rsidRPr="00042DF8">
              <w:rPr>
                <w:lang w:val="en-US"/>
              </w:rPr>
              <w:t>7</w:t>
            </w:r>
            <w:r w:rsidRPr="00042DF8">
              <w:t>-</w:t>
            </w:r>
            <w:r w:rsidRPr="00042DF8">
              <w:rPr>
                <w:lang w:val="en-US"/>
              </w:rPr>
              <w:t>8</w:t>
            </w:r>
            <w:r w:rsidRPr="00042DF8">
              <w:t>5</w:t>
            </w:r>
          </w:p>
          <w:p w:rsidR="00645CA2" w:rsidRPr="00AE7530" w:rsidRDefault="00645CA2" w:rsidP="000A067A">
            <w:pPr>
              <w:rPr>
                <w:b/>
              </w:rPr>
            </w:pPr>
            <w:r w:rsidRPr="00042DF8">
              <w:rPr>
                <w:b/>
              </w:rPr>
              <w:t>E-</w:t>
            </w:r>
            <w:proofErr w:type="spellStart"/>
            <w:r w:rsidRPr="00042DF8">
              <w:rPr>
                <w:b/>
              </w:rPr>
              <w:t>mail</w:t>
            </w:r>
            <w:proofErr w:type="spellEnd"/>
            <w:r w:rsidRPr="00AE7530">
              <w:rPr>
                <w:b/>
              </w:rPr>
              <w:t xml:space="preserve">: </w:t>
            </w:r>
            <w:r w:rsidR="00AE7530" w:rsidRPr="00AE75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oleksandra.kulynych@npp.nau.edu.ua</w:t>
            </w:r>
          </w:p>
          <w:p w:rsidR="00645CA2" w:rsidRPr="00445623" w:rsidRDefault="00645CA2" w:rsidP="004327A6">
            <w:pPr>
              <w:rPr>
                <w:b/>
                <w:color w:val="000000"/>
                <w:shd w:val="clear" w:color="auto" w:fill="FFFFFF"/>
              </w:rPr>
            </w:pPr>
            <w:r w:rsidRPr="00042DF8">
              <w:rPr>
                <w:b/>
              </w:rPr>
              <w:t xml:space="preserve">Робоче місце: </w:t>
            </w:r>
            <w:r w:rsidRPr="00042DF8">
              <w:t>7.21</w:t>
            </w:r>
            <w:r w:rsidR="004327A6">
              <w:t>6</w:t>
            </w:r>
            <w:r w:rsidRPr="00AE753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263" w:type="dxa"/>
            <w:gridSpan w:val="2"/>
          </w:tcPr>
          <w:p w:rsidR="00645CA2" w:rsidRPr="008733AA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645CA2" w:rsidTr="000A039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7263" w:type="dxa"/>
            <w:gridSpan w:val="2"/>
          </w:tcPr>
          <w:p w:rsidR="00645CA2" w:rsidRPr="00445623" w:rsidRDefault="00645CA2" w:rsidP="000A067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</w:rPr>
      </w:pPr>
    </w:p>
    <w:p w:rsidR="00645CA2" w:rsidRPr="00395713" w:rsidRDefault="00645CA2" w:rsidP="00645CA2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45CA2" w:rsidRPr="00ED4E3C" w:rsidRDefault="00645CA2" w:rsidP="00645CA2">
      <w:pPr>
        <w:jc w:val="both"/>
        <w:rPr>
          <w:color w:val="000000"/>
        </w:rPr>
      </w:pPr>
    </w:p>
    <w:p w:rsidR="002A4247" w:rsidRDefault="002A4247"/>
    <w:sectPr w:rsidR="002A4247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F9"/>
    <w:multiLevelType w:val="hybridMultilevel"/>
    <w:tmpl w:val="51E8C544"/>
    <w:lvl w:ilvl="0" w:tplc="221838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FB0C03"/>
    <w:multiLevelType w:val="hybridMultilevel"/>
    <w:tmpl w:val="20EC40A2"/>
    <w:lvl w:ilvl="0" w:tplc="221838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748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46A4D"/>
    <w:multiLevelType w:val="hybridMultilevel"/>
    <w:tmpl w:val="ACD0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2"/>
    <w:rsid w:val="000A039A"/>
    <w:rsid w:val="000D02F9"/>
    <w:rsid w:val="00140CDF"/>
    <w:rsid w:val="00150A12"/>
    <w:rsid w:val="00253905"/>
    <w:rsid w:val="002A4247"/>
    <w:rsid w:val="003677D2"/>
    <w:rsid w:val="004327A6"/>
    <w:rsid w:val="004C0C04"/>
    <w:rsid w:val="00501F6B"/>
    <w:rsid w:val="00594CCC"/>
    <w:rsid w:val="005B6FF7"/>
    <w:rsid w:val="005D38C0"/>
    <w:rsid w:val="00645CA2"/>
    <w:rsid w:val="006549FC"/>
    <w:rsid w:val="00665BFC"/>
    <w:rsid w:val="0074038A"/>
    <w:rsid w:val="00803101"/>
    <w:rsid w:val="00827EBC"/>
    <w:rsid w:val="008E1997"/>
    <w:rsid w:val="008F2CA0"/>
    <w:rsid w:val="009D61FC"/>
    <w:rsid w:val="00A60439"/>
    <w:rsid w:val="00AE7530"/>
    <w:rsid w:val="00BC4CEB"/>
    <w:rsid w:val="00BE4E40"/>
    <w:rsid w:val="00C9398F"/>
    <w:rsid w:val="00CA6751"/>
    <w:rsid w:val="00CF5CCD"/>
    <w:rsid w:val="00E415B2"/>
    <w:rsid w:val="00E504D4"/>
    <w:rsid w:val="00EB0913"/>
    <w:rsid w:val="00F51F4B"/>
    <w:rsid w:val="00F72C9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5F72"/>
  <w15:chartTrackingRefBased/>
  <w15:docId w15:val="{7258B616-63EA-4031-B8AF-A75FFA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CF5CCD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45CA2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645CA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F5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F7D6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FF7D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7D6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FF7D6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rmal (Web)"/>
    <w:basedOn w:val="a"/>
    <w:uiPriority w:val="99"/>
    <w:rsid w:val="00FF7D64"/>
    <w:pPr>
      <w:spacing w:before="75" w:after="75"/>
      <w:ind w:left="75" w:right="75"/>
    </w:pPr>
    <w:rPr>
      <w:rFonts w:ascii="Arial" w:hAnsi="Arial" w:cs="Arial"/>
      <w:sz w:val="17"/>
      <w:szCs w:val="17"/>
      <w:lang w:val="ru-RU"/>
    </w:rPr>
  </w:style>
  <w:style w:type="character" w:customStyle="1" w:styleId="orcid-id-https">
    <w:name w:val="orcid-id-https"/>
    <w:basedOn w:val="a0"/>
    <w:rsid w:val="00F51F4B"/>
  </w:style>
  <w:style w:type="character" w:styleId="a8">
    <w:name w:val="FollowedHyperlink"/>
    <w:basedOn w:val="a0"/>
    <w:uiPriority w:val="99"/>
    <w:semiHidden/>
    <w:unhideWhenUsed/>
    <w:rsid w:val="0074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Details.aspx?id=72211&amp;lang=uk-UA" TargetMode="External"/><Relationship Id="rId13" Type="http://schemas.openxmlformats.org/officeDocument/2006/relationships/hyperlink" Target="https://scholar.google.com.ua/citations?hl=ru&amp;user=cM03aMsAAAAJ&amp;view_op=list_works&amp;gmla=AJsN-F4qVO71a7slJtGIBFv9c3DtdCO2n0UlxRUOqQtMPD8GrD3SdCXrNxxm4JlpeWR-_djbmUozukduyg_OiFbRyCUoEgcjlZiw_chgez7gddWx18FIkhQOLVTF2texzXHrYmMP2rP0X2IgKPgRAoCkJNTRRXZV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nau.edu.ua/search/Details.aspx?id=440716&amp;lang=uk-UA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search/Details.aspx?id=136623&amp;lang=uk-UA" TargetMode="External"/><Relationship Id="rId11" Type="http://schemas.openxmlformats.org/officeDocument/2006/relationships/hyperlink" Target="http://www.lib.nau.edu.ua/search/Details.aspx?id=77222&amp;lang=uk-U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rcid.org/0000-0002-2141-8903" TargetMode="External"/><Relationship Id="rId10" Type="http://schemas.openxmlformats.org/officeDocument/2006/relationships/hyperlink" Target="http://www.lib.nau.edu.ua/search/Details.aspx?id=35366&amp;lang=uk-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search/Details.aspx?id=138256&amp;lang=uk-UA" TargetMode="External"/><Relationship Id="rId14" Type="http://schemas.openxmlformats.org/officeDocument/2006/relationships/hyperlink" Target="https://access.publons.com/login?app=publons&amp;loginId=kulynychlesya@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2022-01-20T08:45:00Z</dcterms:created>
  <dcterms:modified xsi:type="dcterms:W3CDTF">2022-01-28T14:39:00Z</dcterms:modified>
</cp:coreProperties>
</file>